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1E" w:rsidRPr="00612004" w:rsidRDefault="00CB271E" w:rsidP="005F546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12004">
        <w:rPr>
          <w:b/>
          <w:sz w:val="24"/>
          <w:szCs w:val="24"/>
        </w:rPr>
        <w:t>Заявка</w:t>
      </w:r>
    </w:p>
    <w:p w:rsidR="005D245D" w:rsidRPr="00612004" w:rsidRDefault="00CB271E" w:rsidP="005D245D">
      <w:pPr>
        <w:pStyle w:val="a6"/>
        <w:ind w:left="621"/>
        <w:jc w:val="center"/>
        <w:rPr>
          <w:b/>
          <w:sz w:val="24"/>
          <w:szCs w:val="24"/>
        </w:rPr>
      </w:pPr>
      <w:r w:rsidRPr="00612004">
        <w:rPr>
          <w:b/>
          <w:sz w:val="24"/>
          <w:szCs w:val="24"/>
        </w:rPr>
        <w:t xml:space="preserve">участника </w:t>
      </w:r>
      <w:r w:rsidR="007715ED" w:rsidRPr="00612004">
        <w:rPr>
          <w:b/>
          <w:sz w:val="24"/>
          <w:szCs w:val="24"/>
          <w:lang w:val="en-US"/>
        </w:rPr>
        <w:t>I</w:t>
      </w:r>
      <w:r w:rsidRPr="00612004">
        <w:rPr>
          <w:b/>
          <w:sz w:val="24"/>
          <w:szCs w:val="24"/>
        </w:rPr>
        <w:t xml:space="preserve"> Международной научной конференции</w:t>
      </w:r>
    </w:p>
    <w:p w:rsidR="00CB271E" w:rsidRPr="00612004" w:rsidRDefault="00CB271E" w:rsidP="005D245D">
      <w:pPr>
        <w:pStyle w:val="a6"/>
        <w:ind w:left="621"/>
        <w:jc w:val="center"/>
        <w:rPr>
          <w:b/>
          <w:sz w:val="24"/>
          <w:szCs w:val="24"/>
        </w:rPr>
      </w:pPr>
      <w:r w:rsidRPr="00612004">
        <w:rPr>
          <w:b/>
          <w:sz w:val="24"/>
          <w:szCs w:val="24"/>
        </w:rPr>
        <w:t>«</w:t>
      </w:r>
      <w:r w:rsidR="007715ED" w:rsidRPr="00612004">
        <w:rPr>
          <w:b/>
          <w:sz w:val="24"/>
          <w:szCs w:val="24"/>
        </w:rPr>
        <w:t>Язык культуры и культура языка</w:t>
      </w:r>
      <w:r w:rsidRPr="00612004">
        <w:rPr>
          <w:b/>
          <w:sz w:val="24"/>
          <w:szCs w:val="24"/>
        </w:rPr>
        <w:t>»</w:t>
      </w:r>
    </w:p>
    <w:p w:rsidR="005D245D" w:rsidRPr="00612004" w:rsidRDefault="007715ED" w:rsidP="005D245D">
      <w:pPr>
        <w:pStyle w:val="a6"/>
        <w:ind w:left="621"/>
        <w:jc w:val="center"/>
        <w:rPr>
          <w:b/>
          <w:sz w:val="24"/>
          <w:szCs w:val="24"/>
        </w:rPr>
      </w:pPr>
      <w:r w:rsidRPr="00612004">
        <w:rPr>
          <w:b/>
          <w:sz w:val="24"/>
          <w:szCs w:val="24"/>
        </w:rPr>
        <w:t>Сургут, 24–25</w:t>
      </w:r>
      <w:r w:rsidR="005D245D" w:rsidRPr="00612004">
        <w:rPr>
          <w:b/>
          <w:sz w:val="24"/>
          <w:szCs w:val="24"/>
        </w:rPr>
        <w:t xml:space="preserve"> ноября</w:t>
      </w:r>
      <w:r w:rsidRPr="00612004">
        <w:rPr>
          <w:b/>
          <w:sz w:val="24"/>
          <w:szCs w:val="24"/>
        </w:rPr>
        <w:t xml:space="preserve"> 2022</w:t>
      </w:r>
      <w:r w:rsidR="005D245D" w:rsidRPr="00612004">
        <w:rPr>
          <w:b/>
          <w:sz w:val="24"/>
          <w:szCs w:val="24"/>
        </w:rPr>
        <w:t xml:space="preserve"> года</w:t>
      </w:r>
    </w:p>
    <w:p w:rsidR="00CB271E" w:rsidRPr="00612004" w:rsidRDefault="00CB271E" w:rsidP="003E0182">
      <w:pPr>
        <w:pStyle w:val="a6"/>
        <w:ind w:left="621" w:firstLine="720"/>
        <w:rPr>
          <w:sz w:val="24"/>
          <w:szCs w:val="24"/>
        </w:rPr>
      </w:pPr>
    </w:p>
    <w:p w:rsidR="006E5B6D" w:rsidRPr="00612004" w:rsidRDefault="006E5B6D" w:rsidP="00D52058">
      <w:pPr>
        <w:pStyle w:val="a6"/>
        <w:spacing w:line="276" w:lineRule="auto"/>
        <w:ind w:left="426"/>
        <w:rPr>
          <w:sz w:val="24"/>
          <w:szCs w:val="24"/>
        </w:rPr>
      </w:pPr>
      <w:r w:rsidRPr="00612004">
        <w:rPr>
          <w:sz w:val="24"/>
          <w:szCs w:val="24"/>
        </w:rPr>
        <w:t>Фамилия________________________</w:t>
      </w:r>
    </w:p>
    <w:p w:rsidR="006E5B6D" w:rsidRPr="00612004" w:rsidRDefault="006E5B6D" w:rsidP="00D52058">
      <w:pPr>
        <w:spacing w:line="276" w:lineRule="auto"/>
        <w:ind w:left="426"/>
        <w:jc w:val="both"/>
        <w:rPr>
          <w:sz w:val="24"/>
          <w:szCs w:val="24"/>
        </w:rPr>
      </w:pPr>
      <w:r w:rsidRPr="00612004">
        <w:rPr>
          <w:sz w:val="24"/>
          <w:szCs w:val="24"/>
        </w:rPr>
        <w:t>Имя ____________________________</w:t>
      </w:r>
    </w:p>
    <w:p w:rsidR="006E5B6D" w:rsidRPr="00612004" w:rsidRDefault="006E5B6D" w:rsidP="00D52058">
      <w:pPr>
        <w:spacing w:line="276" w:lineRule="auto"/>
        <w:ind w:left="426"/>
        <w:jc w:val="both"/>
        <w:rPr>
          <w:sz w:val="24"/>
          <w:szCs w:val="24"/>
        </w:rPr>
      </w:pPr>
      <w:r w:rsidRPr="00612004">
        <w:rPr>
          <w:sz w:val="24"/>
          <w:szCs w:val="24"/>
        </w:rPr>
        <w:t>Отчество________________________</w:t>
      </w:r>
    </w:p>
    <w:p w:rsidR="006E5B6D" w:rsidRPr="00612004" w:rsidRDefault="006E5B6D" w:rsidP="00D52058">
      <w:pPr>
        <w:spacing w:line="276" w:lineRule="auto"/>
        <w:ind w:left="426"/>
        <w:jc w:val="both"/>
        <w:rPr>
          <w:sz w:val="24"/>
          <w:szCs w:val="24"/>
        </w:rPr>
      </w:pPr>
      <w:r w:rsidRPr="00612004">
        <w:rPr>
          <w:sz w:val="24"/>
          <w:szCs w:val="24"/>
        </w:rPr>
        <w:t>Ученая степень и ученое звание_____</w:t>
      </w:r>
    </w:p>
    <w:p w:rsidR="006E5B6D" w:rsidRPr="00612004" w:rsidRDefault="006E5B6D" w:rsidP="00D52058">
      <w:pPr>
        <w:spacing w:line="276" w:lineRule="auto"/>
        <w:ind w:left="426"/>
        <w:jc w:val="both"/>
        <w:rPr>
          <w:sz w:val="24"/>
          <w:szCs w:val="24"/>
        </w:rPr>
      </w:pPr>
      <w:r w:rsidRPr="00612004">
        <w:rPr>
          <w:sz w:val="24"/>
          <w:szCs w:val="24"/>
        </w:rPr>
        <w:t>Место работы____________________</w:t>
      </w:r>
    </w:p>
    <w:p w:rsidR="006E5B6D" w:rsidRPr="00612004" w:rsidRDefault="006E5B6D" w:rsidP="00D52058">
      <w:pPr>
        <w:spacing w:line="276" w:lineRule="auto"/>
        <w:ind w:left="426"/>
        <w:jc w:val="both"/>
        <w:rPr>
          <w:sz w:val="24"/>
          <w:szCs w:val="24"/>
        </w:rPr>
      </w:pPr>
      <w:r w:rsidRPr="00612004">
        <w:rPr>
          <w:sz w:val="24"/>
          <w:szCs w:val="24"/>
        </w:rPr>
        <w:t>Должность______________________</w:t>
      </w:r>
    </w:p>
    <w:p w:rsidR="006E5B6D" w:rsidRPr="00612004" w:rsidRDefault="006E5B6D" w:rsidP="00D52058">
      <w:pPr>
        <w:spacing w:line="276" w:lineRule="auto"/>
        <w:ind w:left="426"/>
        <w:jc w:val="both"/>
        <w:rPr>
          <w:sz w:val="24"/>
          <w:szCs w:val="24"/>
        </w:rPr>
      </w:pPr>
      <w:r w:rsidRPr="00612004">
        <w:rPr>
          <w:sz w:val="24"/>
          <w:szCs w:val="24"/>
        </w:rPr>
        <w:t xml:space="preserve">Телефон, </w:t>
      </w:r>
      <w:proofErr w:type="gramStart"/>
      <w:r w:rsidRPr="00612004">
        <w:rPr>
          <w:sz w:val="24"/>
          <w:szCs w:val="24"/>
        </w:rPr>
        <w:t>е</w:t>
      </w:r>
      <w:proofErr w:type="gramEnd"/>
      <w:r w:rsidRPr="00612004">
        <w:rPr>
          <w:sz w:val="24"/>
          <w:szCs w:val="24"/>
          <w:lang w:val="fr-FR"/>
        </w:rPr>
        <w:t>-mail</w:t>
      </w:r>
      <w:r w:rsidRPr="00612004">
        <w:rPr>
          <w:sz w:val="24"/>
          <w:szCs w:val="24"/>
        </w:rPr>
        <w:t>_____________</w:t>
      </w:r>
    </w:p>
    <w:p w:rsidR="00D52058" w:rsidRPr="00612004" w:rsidRDefault="006E5B6D" w:rsidP="00D52058">
      <w:pPr>
        <w:spacing w:line="276" w:lineRule="auto"/>
        <w:ind w:left="426"/>
        <w:jc w:val="both"/>
        <w:rPr>
          <w:sz w:val="24"/>
          <w:szCs w:val="24"/>
        </w:rPr>
      </w:pPr>
      <w:r w:rsidRPr="00612004">
        <w:rPr>
          <w:sz w:val="24"/>
          <w:szCs w:val="24"/>
        </w:rPr>
        <w:t>Тема доклада_____________________</w:t>
      </w:r>
    </w:p>
    <w:p w:rsidR="00BF31C6" w:rsidRPr="00612004" w:rsidRDefault="00BF31C6" w:rsidP="00D52058">
      <w:pPr>
        <w:spacing w:line="276" w:lineRule="auto"/>
        <w:ind w:left="426"/>
        <w:jc w:val="both"/>
        <w:rPr>
          <w:sz w:val="24"/>
          <w:szCs w:val="24"/>
        </w:rPr>
      </w:pPr>
      <w:r w:rsidRPr="00612004">
        <w:rPr>
          <w:sz w:val="24"/>
          <w:szCs w:val="24"/>
        </w:rPr>
        <w:t xml:space="preserve">Форма участия (очная, </w:t>
      </w:r>
      <w:r w:rsidR="005F5469" w:rsidRPr="00612004">
        <w:rPr>
          <w:sz w:val="24"/>
          <w:szCs w:val="24"/>
        </w:rPr>
        <w:t>дистанционная</w:t>
      </w:r>
      <w:r w:rsidRPr="00612004">
        <w:rPr>
          <w:sz w:val="24"/>
          <w:szCs w:val="24"/>
        </w:rPr>
        <w:t>) ___</w:t>
      </w:r>
      <w:r w:rsidR="00D52058" w:rsidRPr="00612004">
        <w:rPr>
          <w:sz w:val="24"/>
          <w:szCs w:val="24"/>
        </w:rPr>
        <w:t>__</w:t>
      </w:r>
    </w:p>
    <w:p w:rsidR="006E5B6D" w:rsidRPr="00612004" w:rsidRDefault="006E5B6D" w:rsidP="00A8268D">
      <w:pPr>
        <w:spacing w:line="276" w:lineRule="auto"/>
        <w:rPr>
          <w:sz w:val="24"/>
          <w:szCs w:val="24"/>
        </w:rPr>
      </w:pPr>
    </w:p>
    <w:p w:rsidR="006F0A8B" w:rsidRPr="00EA5443" w:rsidRDefault="006F0A8B" w:rsidP="006F0A8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A5443">
        <w:rPr>
          <w:rFonts w:eastAsia="Calibri"/>
          <w:b/>
          <w:sz w:val="24"/>
          <w:szCs w:val="24"/>
          <w:lang w:eastAsia="en-US"/>
        </w:rPr>
        <w:t>ТРЕБОВАНИЯ К ОФОРМЛЕНИЮ СТАТЬИ</w:t>
      </w:r>
    </w:p>
    <w:p w:rsidR="006F0A8B" w:rsidRDefault="006F0A8B" w:rsidP="006F0A8B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6F0A8B" w:rsidRPr="00BD6C26" w:rsidRDefault="006F0A8B" w:rsidP="006F0A8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27E5B">
        <w:rPr>
          <w:rFonts w:eastAsia="Calibri"/>
          <w:sz w:val="24"/>
          <w:szCs w:val="24"/>
          <w:lang w:eastAsia="en-US"/>
        </w:rPr>
        <w:t xml:space="preserve">Объем статьи: </w:t>
      </w:r>
      <w:r w:rsidR="00BD6C26">
        <w:rPr>
          <w:rFonts w:eastAsia="Calibri"/>
          <w:sz w:val="24"/>
          <w:szCs w:val="24"/>
          <w:lang w:eastAsia="en-US"/>
        </w:rPr>
        <w:t>до 15 тысяч знаков.</w:t>
      </w:r>
    </w:p>
    <w:p w:rsidR="006F0A8B" w:rsidRDefault="006F0A8B" w:rsidP="006F0A8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Текстовый редактор:</w:t>
      </w:r>
      <w:r w:rsidRPr="00987D8B">
        <w:rPr>
          <w:sz w:val="24"/>
          <w:szCs w:val="24"/>
        </w:rPr>
        <w:t xml:space="preserve"> </w:t>
      </w:r>
      <w:r w:rsidRPr="00987D8B">
        <w:rPr>
          <w:sz w:val="24"/>
          <w:szCs w:val="24"/>
          <w:lang w:val="en-US"/>
        </w:rPr>
        <w:t>MS</w:t>
      </w:r>
      <w:r w:rsidRPr="00987D8B">
        <w:rPr>
          <w:sz w:val="24"/>
          <w:szCs w:val="24"/>
        </w:rPr>
        <w:t xml:space="preserve"> </w:t>
      </w:r>
      <w:r w:rsidRPr="00987D8B">
        <w:rPr>
          <w:sz w:val="24"/>
          <w:szCs w:val="24"/>
          <w:lang w:val="en-US"/>
        </w:rPr>
        <w:t>WORD</w:t>
      </w:r>
      <w:r w:rsidR="00BD6C26">
        <w:rPr>
          <w:sz w:val="24"/>
          <w:szCs w:val="24"/>
        </w:rPr>
        <w:t>.</w:t>
      </w:r>
    </w:p>
    <w:p w:rsidR="006F0A8B" w:rsidRPr="00987D8B" w:rsidRDefault="006F0A8B" w:rsidP="006F0A8B">
      <w:pPr>
        <w:ind w:firstLine="567"/>
        <w:jc w:val="both"/>
        <w:rPr>
          <w:b/>
          <w:sz w:val="24"/>
          <w:szCs w:val="24"/>
        </w:rPr>
      </w:pPr>
      <w:r w:rsidRPr="00987D8B">
        <w:rPr>
          <w:b/>
          <w:sz w:val="24"/>
          <w:szCs w:val="24"/>
        </w:rPr>
        <w:t>Технические требования:</w:t>
      </w:r>
    </w:p>
    <w:p w:rsidR="006F0A8B" w:rsidRPr="00987D8B" w:rsidRDefault="006F0A8B" w:rsidP="006F0A8B">
      <w:pPr>
        <w:ind w:firstLine="567"/>
        <w:jc w:val="both"/>
        <w:rPr>
          <w:sz w:val="24"/>
          <w:szCs w:val="24"/>
        </w:rPr>
      </w:pPr>
      <w:r w:rsidRPr="00987D8B">
        <w:rPr>
          <w:sz w:val="24"/>
          <w:szCs w:val="24"/>
        </w:rPr>
        <w:t>– формат страницы: А 4 (210×297 мм.);</w:t>
      </w:r>
    </w:p>
    <w:p w:rsidR="006F0A8B" w:rsidRPr="00B7690A" w:rsidRDefault="006F0A8B" w:rsidP="006F0A8B">
      <w:pPr>
        <w:ind w:firstLine="567"/>
        <w:jc w:val="both"/>
        <w:rPr>
          <w:sz w:val="24"/>
          <w:szCs w:val="24"/>
          <w:lang w:val="en-US"/>
        </w:rPr>
      </w:pPr>
      <w:r w:rsidRPr="00B7690A">
        <w:rPr>
          <w:sz w:val="24"/>
          <w:szCs w:val="24"/>
          <w:lang w:val="en-US"/>
        </w:rPr>
        <w:t xml:space="preserve">– </w:t>
      </w:r>
      <w:proofErr w:type="gramStart"/>
      <w:r w:rsidRPr="00987D8B">
        <w:rPr>
          <w:sz w:val="24"/>
          <w:szCs w:val="24"/>
        </w:rPr>
        <w:t>поля</w:t>
      </w:r>
      <w:proofErr w:type="gramEnd"/>
      <w:r w:rsidRPr="00B7690A">
        <w:rPr>
          <w:sz w:val="24"/>
          <w:szCs w:val="24"/>
          <w:lang w:val="en-US"/>
        </w:rPr>
        <w:t xml:space="preserve">: </w:t>
      </w:r>
      <w:r w:rsidRPr="00B7690A">
        <w:rPr>
          <w:rFonts w:eastAsia="Calibri"/>
          <w:sz w:val="24"/>
          <w:szCs w:val="24"/>
          <w:lang w:val="en-US" w:eastAsia="en-US"/>
        </w:rPr>
        <w:t xml:space="preserve">2 </w:t>
      </w:r>
      <w:r>
        <w:rPr>
          <w:rFonts w:eastAsia="Calibri"/>
          <w:sz w:val="24"/>
          <w:szCs w:val="24"/>
          <w:lang w:eastAsia="en-US"/>
        </w:rPr>
        <w:t>см</w:t>
      </w:r>
      <w:r w:rsidRPr="00B7690A">
        <w:rPr>
          <w:rFonts w:eastAsia="Calibri"/>
          <w:sz w:val="24"/>
          <w:szCs w:val="24"/>
          <w:lang w:val="en-US" w:eastAsia="en-US"/>
        </w:rPr>
        <w:t>;</w:t>
      </w:r>
    </w:p>
    <w:p w:rsidR="006F0A8B" w:rsidRPr="00B7690A" w:rsidRDefault="006F0A8B" w:rsidP="006F0A8B">
      <w:pPr>
        <w:ind w:firstLine="567"/>
        <w:jc w:val="both"/>
        <w:rPr>
          <w:sz w:val="24"/>
          <w:szCs w:val="24"/>
          <w:lang w:val="en-US"/>
        </w:rPr>
      </w:pPr>
      <w:r w:rsidRPr="00987D8B">
        <w:rPr>
          <w:sz w:val="24"/>
          <w:szCs w:val="24"/>
          <w:lang w:val="en-US"/>
        </w:rPr>
        <w:t xml:space="preserve">– </w:t>
      </w:r>
      <w:proofErr w:type="gramStart"/>
      <w:r w:rsidRPr="00987D8B">
        <w:rPr>
          <w:sz w:val="24"/>
          <w:szCs w:val="24"/>
        </w:rPr>
        <w:t>шрифт</w:t>
      </w:r>
      <w:proofErr w:type="gramEnd"/>
      <w:r w:rsidRPr="00987D8B">
        <w:rPr>
          <w:sz w:val="24"/>
          <w:szCs w:val="24"/>
          <w:lang w:val="en-US"/>
        </w:rPr>
        <w:t xml:space="preserve">: Times New Roman Cyr, </w:t>
      </w:r>
      <w:r w:rsidRPr="00987D8B">
        <w:rPr>
          <w:sz w:val="24"/>
          <w:szCs w:val="24"/>
        </w:rPr>
        <w:t>стиль</w:t>
      </w:r>
      <w:r w:rsidRPr="00987D8B">
        <w:rPr>
          <w:sz w:val="24"/>
          <w:szCs w:val="24"/>
          <w:lang w:val="en-US"/>
        </w:rPr>
        <w:t xml:space="preserve"> Normal, </w:t>
      </w:r>
      <w:r w:rsidRPr="00987D8B">
        <w:rPr>
          <w:sz w:val="24"/>
          <w:szCs w:val="24"/>
        </w:rPr>
        <w:t>кегль</w:t>
      </w:r>
      <w:r w:rsidRPr="00987D8B">
        <w:rPr>
          <w:sz w:val="24"/>
          <w:szCs w:val="24"/>
          <w:lang w:val="en-US"/>
        </w:rPr>
        <w:t xml:space="preserve"> 1</w:t>
      </w:r>
      <w:r w:rsidRPr="00931A23">
        <w:rPr>
          <w:sz w:val="24"/>
          <w:szCs w:val="24"/>
          <w:lang w:val="en-US"/>
        </w:rPr>
        <w:t>4</w:t>
      </w:r>
      <w:r w:rsidRPr="00B7690A">
        <w:rPr>
          <w:sz w:val="24"/>
          <w:szCs w:val="24"/>
          <w:lang w:val="en-US"/>
        </w:rPr>
        <w:t>;</w:t>
      </w:r>
    </w:p>
    <w:p w:rsidR="006F0A8B" w:rsidRPr="00987D8B" w:rsidRDefault="006F0A8B" w:rsidP="006F0A8B">
      <w:pPr>
        <w:ind w:firstLine="567"/>
        <w:jc w:val="both"/>
        <w:rPr>
          <w:sz w:val="24"/>
          <w:szCs w:val="24"/>
        </w:rPr>
      </w:pPr>
      <w:r w:rsidRPr="00987D8B">
        <w:rPr>
          <w:sz w:val="24"/>
          <w:szCs w:val="24"/>
        </w:rPr>
        <w:t>– межстрочный интервал: 1</w:t>
      </w:r>
      <w:r>
        <w:rPr>
          <w:sz w:val="24"/>
          <w:szCs w:val="24"/>
        </w:rPr>
        <w:t>,5;</w:t>
      </w:r>
    </w:p>
    <w:p w:rsidR="006F0A8B" w:rsidRPr="00987D8B" w:rsidRDefault="006F0A8B" w:rsidP="006F0A8B">
      <w:pPr>
        <w:ind w:firstLine="567"/>
        <w:jc w:val="both"/>
        <w:rPr>
          <w:sz w:val="24"/>
          <w:szCs w:val="24"/>
        </w:rPr>
      </w:pPr>
      <w:r w:rsidRPr="00987D8B">
        <w:rPr>
          <w:sz w:val="24"/>
          <w:szCs w:val="24"/>
        </w:rPr>
        <w:t>– выравнивание текста: по ширине;</w:t>
      </w:r>
    </w:p>
    <w:p w:rsidR="006F0A8B" w:rsidRPr="00987D8B" w:rsidRDefault="006F0A8B" w:rsidP="006F0A8B">
      <w:pPr>
        <w:ind w:firstLine="567"/>
        <w:jc w:val="both"/>
        <w:rPr>
          <w:sz w:val="24"/>
          <w:szCs w:val="24"/>
        </w:rPr>
      </w:pPr>
      <w:r w:rsidRPr="00987D8B">
        <w:rPr>
          <w:sz w:val="24"/>
          <w:szCs w:val="24"/>
        </w:rPr>
        <w:t xml:space="preserve">– абзацный отступ: </w:t>
      </w:r>
      <w:smartTag w:uri="urn:schemas-microsoft-com:office:smarttags" w:element="metricconverter">
        <w:smartTagPr>
          <w:attr w:name="ProductID" w:val="1,25 см"/>
        </w:smartTagPr>
        <w:r w:rsidRPr="00987D8B">
          <w:rPr>
            <w:sz w:val="24"/>
            <w:szCs w:val="24"/>
          </w:rPr>
          <w:t>1,25 см</w:t>
        </w:r>
      </w:smartTag>
      <w:r w:rsidRPr="00987D8B">
        <w:rPr>
          <w:sz w:val="24"/>
          <w:szCs w:val="24"/>
        </w:rPr>
        <w:t>;</w:t>
      </w:r>
    </w:p>
    <w:p w:rsidR="006F0A8B" w:rsidRPr="00987D8B" w:rsidRDefault="006F0A8B" w:rsidP="006F0A8B">
      <w:pPr>
        <w:ind w:firstLine="567"/>
        <w:jc w:val="both"/>
        <w:rPr>
          <w:sz w:val="24"/>
          <w:szCs w:val="24"/>
        </w:rPr>
      </w:pPr>
      <w:r w:rsidRPr="00987D8B">
        <w:rPr>
          <w:sz w:val="24"/>
          <w:szCs w:val="24"/>
        </w:rPr>
        <w:t>– без переносов.</w:t>
      </w:r>
    </w:p>
    <w:p w:rsidR="006F0A8B" w:rsidRDefault="006F0A8B" w:rsidP="006F0A8B">
      <w:pPr>
        <w:ind w:firstLine="567"/>
        <w:jc w:val="both"/>
        <w:rPr>
          <w:b/>
          <w:sz w:val="24"/>
          <w:szCs w:val="24"/>
        </w:rPr>
      </w:pPr>
    </w:p>
    <w:p w:rsidR="006F0A8B" w:rsidRPr="00987D8B" w:rsidRDefault="006F0A8B" w:rsidP="006F0A8B">
      <w:pPr>
        <w:ind w:firstLine="567"/>
        <w:jc w:val="both"/>
        <w:rPr>
          <w:sz w:val="24"/>
          <w:szCs w:val="24"/>
        </w:rPr>
      </w:pPr>
      <w:r w:rsidRPr="00987D8B">
        <w:rPr>
          <w:b/>
          <w:sz w:val="24"/>
          <w:szCs w:val="24"/>
        </w:rPr>
        <w:t>Работы проверяются на заимствования посредством сервиса «</w:t>
      </w:r>
      <w:proofErr w:type="spellStart"/>
      <w:r w:rsidRPr="00987D8B">
        <w:rPr>
          <w:b/>
          <w:sz w:val="24"/>
          <w:szCs w:val="24"/>
        </w:rPr>
        <w:t>Антиплагиат</w:t>
      </w:r>
      <w:proofErr w:type="spellEnd"/>
      <w:r w:rsidRPr="00987D8B">
        <w:rPr>
          <w:b/>
          <w:sz w:val="24"/>
          <w:szCs w:val="24"/>
        </w:rPr>
        <w:t xml:space="preserve">-вуз». </w:t>
      </w:r>
      <w:r w:rsidRPr="00987D8B">
        <w:rPr>
          <w:sz w:val="24"/>
          <w:szCs w:val="24"/>
        </w:rPr>
        <w:t xml:space="preserve">Не принимаются к публикации статьи с заимствованными текстами, таблицами и рисунками. Допустимый объем </w:t>
      </w:r>
      <w:proofErr w:type="spellStart"/>
      <w:r w:rsidRPr="00987D8B">
        <w:rPr>
          <w:sz w:val="24"/>
          <w:szCs w:val="24"/>
        </w:rPr>
        <w:t>самоцитирования</w:t>
      </w:r>
      <w:proofErr w:type="spellEnd"/>
      <w:r w:rsidRPr="00987D8B">
        <w:rPr>
          <w:sz w:val="24"/>
          <w:szCs w:val="24"/>
        </w:rPr>
        <w:t xml:space="preserve"> – не более 20 %.</w:t>
      </w:r>
    </w:p>
    <w:p w:rsidR="006F0A8B" w:rsidRDefault="006F0A8B" w:rsidP="006F0A8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F0A8B" w:rsidRPr="00987D8B" w:rsidRDefault="006F0A8B" w:rsidP="006F0A8B">
      <w:pPr>
        <w:ind w:firstLine="567"/>
        <w:jc w:val="both"/>
        <w:rPr>
          <w:b/>
          <w:sz w:val="24"/>
          <w:szCs w:val="24"/>
        </w:rPr>
      </w:pPr>
      <w:r w:rsidRPr="00987D8B">
        <w:rPr>
          <w:b/>
          <w:sz w:val="24"/>
          <w:szCs w:val="24"/>
        </w:rPr>
        <w:t>Структура заглавия</w:t>
      </w:r>
      <w:r>
        <w:rPr>
          <w:b/>
          <w:sz w:val="24"/>
          <w:szCs w:val="24"/>
        </w:rPr>
        <w:t>:</w:t>
      </w:r>
    </w:p>
    <w:p w:rsidR="006F0A8B" w:rsidRPr="00987D8B" w:rsidRDefault="006F0A8B" w:rsidP="006F0A8B">
      <w:pPr>
        <w:ind w:firstLine="567"/>
        <w:jc w:val="both"/>
        <w:rPr>
          <w:i/>
          <w:sz w:val="24"/>
          <w:szCs w:val="24"/>
        </w:rPr>
      </w:pPr>
      <w:r w:rsidRPr="00987D8B">
        <w:rPr>
          <w:b/>
          <w:sz w:val="24"/>
          <w:szCs w:val="24"/>
        </w:rPr>
        <w:t xml:space="preserve">– </w:t>
      </w:r>
      <w:r w:rsidRPr="00987D8B">
        <w:rPr>
          <w:sz w:val="24"/>
          <w:szCs w:val="24"/>
        </w:rPr>
        <w:t>УДК</w:t>
      </w:r>
      <w:r>
        <w:rPr>
          <w:sz w:val="24"/>
          <w:szCs w:val="24"/>
        </w:rPr>
        <w:t>, ББК;</w:t>
      </w:r>
    </w:p>
    <w:p w:rsidR="006F0A8B" w:rsidRPr="006F64C9" w:rsidRDefault="006F0A8B" w:rsidP="006F0A8B">
      <w:pPr>
        <w:ind w:firstLine="567"/>
        <w:jc w:val="both"/>
        <w:rPr>
          <w:sz w:val="24"/>
          <w:szCs w:val="24"/>
        </w:rPr>
      </w:pPr>
      <w:r w:rsidRPr="006F64C9">
        <w:rPr>
          <w:sz w:val="24"/>
          <w:szCs w:val="24"/>
        </w:rPr>
        <w:t>– имя, отчество, фамилия автора (полностью) на русском языке полужирным курсивом, выравнивание слева;</w:t>
      </w:r>
    </w:p>
    <w:p w:rsidR="006F0A8B" w:rsidRPr="006F64C9" w:rsidRDefault="006F0A8B" w:rsidP="006F0A8B">
      <w:pPr>
        <w:ind w:firstLine="567"/>
        <w:jc w:val="both"/>
        <w:rPr>
          <w:sz w:val="24"/>
          <w:szCs w:val="24"/>
        </w:rPr>
      </w:pPr>
      <w:proofErr w:type="gramStart"/>
      <w:r w:rsidRPr="006F64C9">
        <w:rPr>
          <w:sz w:val="24"/>
          <w:szCs w:val="24"/>
        </w:rPr>
        <w:t xml:space="preserve">– научная степень, научное звание (при наличии), должность (при необходимости), название организации, в которой проводилось научное исследование, </w:t>
      </w:r>
      <w:r>
        <w:rPr>
          <w:sz w:val="24"/>
          <w:szCs w:val="24"/>
        </w:rPr>
        <w:t xml:space="preserve">электронный адрес, </w:t>
      </w:r>
      <w:r w:rsidRPr="006F64C9">
        <w:rPr>
          <w:sz w:val="24"/>
          <w:szCs w:val="24"/>
        </w:rPr>
        <w:t xml:space="preserve">город, страна </w:t>
      </w:r>
      <w:r>
        <w:rPr>
          <w:sz w:val="24"/>
          <w:szCs w:val="24"/>
        </w:rPr>
        <w:t xml:space="preserve">(в скобках) </w:t>
      </w:r>
      <w:r w:rsidRPr="006F64C9">
        <w:rPr>
          <w:sz w:val="24"/>
          <w:szCs w:val="24"/>
        </w:rPr>
        <w:t>– на русском языке</w:t>
      </w:r>
      <w:r>
        <w:rPr>
          <w:sz w:val="24"/>
          <w:szCs w:val="24"/>
        </w:rPr>
        <w:t xml:space="preserve">, </w:t>
      </w:r>
      <w:r w:rsidRPr="006F64C9">
        <w:rPr>
          <w:sz w:val="24"/>
          <w:szCs w:val="24"/>
        </w:rPr>
        <w:t>выравнивание слева;</w:t>
      </w:r>
      <w:proofErr w:type="gramEnd"/>
    </w:p>
    <w:p w:rsidR="006F0A8B" w:rsidRPr="00C1564A" w:rsidRDefault="006F0A8B" w:rsidP="006F0A8B">
      <w:pPr>
        <w:ind w:firstLine="567"/>
        <w:jc w:val="both"/>
        <w:rPr>
          <w:i/>
          <w:sz w:val="24"/>
          <w:szCs w:val="24"/>
        </w:rPr>
      </w:pPr>
      <w:r w:rsidRPr="006F64C9">
        <w:rPr>
          <w:sz w:val="24"/>
          <w:szCs w:val="24"/>
        </w:rPr>
        <w:t>– заглавие статьи</w:t>
      </w:r>
      <w:r>
        <w:rPr>
          <w:b/>
          <w:sz w:val="24"/>
          <w:szCs w:val="24"/>
        </w:rPr>
        <w:t xml:space="preserve"> </w:t>
      </w:r>
      <w:r w:rsidRPr="00987D8B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с отступом в 1 строку </w:t>
      </w:r>
      <w:r w:rsidRPr="00987D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сверху и снизу </w:t>
      </w:r>
      <w:r w:rsidRPr="00EA5443">
        <w:rPr>
          <w:sz w:val="24"/>
          <w:szCs w:val="24"/>
        </w:rPr>
        <w:t>по центру</w:t>
      </w:r>
      <w:r>
        <w:rPr>
          <w:i/>
          <w:sz w:val="24"/>
          <w:szCs w:val="24"/>
        </w:rPr>
        <w:t xml:space="preserve"> </w:t>
      </w:r>
      <w:r w:rsidRPr="00C1564A">
        <w:rPr>
          <w:sz w:val="24"/>
          <w:szCs w:val="24"/>
        </w:rPr>
        <w:t>ПРОПИСНЫМИ</w:t>
      </w:r>
      <w:r>
        <w:rPr>
          <w:sz w:val="24"/>
          <w:szCs w:val="24"/>
        </w:rPr>
        <w:t xml:space="preserve"> бук</w:t>
      </w:r>
      <w:r w:rsidRPr="00C1564A">
        <w:rPr>
          <w:sz w:val="24"/>
          <w:szCs w:val="24"/>
        </w:rPr>
        <w:t xml:space="preserve">вами полужирным </w:t>
      </w:r>
      <w:r>
        <w:rPr>
          <w:sz w:val="24"/>
          <w:szCs w:val="24"/>
        </w:rPr>
        <w:t xml:space="preserve">шрифтом </w:t>
      </w:r>
      <w:r w:rsidRPr="00C1564A">
        <w:rPr>
          <w:sz w:val="24"/>
          <w:szCs w:val="24"/>
        </w:rPr>
        <w:t>без точки</w:t>
      </w:r>
      <w:r w:rsidRPr="0060533A">
        <w:rPr>
          <w:sz w:val="24"/>
          <w:szCs w:val="24"/>
        </w:rPr>
        <w:t>;</w:t>
      </w:r>
    </w:p>
    <w:p w:rsidR="006F0A8B" w:rsidRPr="0060533A" w:rsidRDefault="006F0A8B" w:rsidP="006F0A8B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–</w:t>
      </w:r>
      <w:r w:rsidRPr="00C1564A">
        <w:rPr>
          <w:sz w:val="24"/>
          <w:szCs w:val="24"/>
        </w:rPr>
        <w:t xml:space="preserve"> аннотация</w:t>
      </w:r>
      <w:r>
        <w:rPr>
          <w:sz w:val="24"/>
          <w:szCs w:val="24"/>
        </w:rPr>
        <w:t xml:space="preserve"> (2-3 предложения – см. образец ниже</w:t>
      </w:r>
      <w:r w:rsidRPr="0060533A">
        <w:rPr>
          <w:sz w:val="24"/>
          <w:szCs w:val="24"/>
        </w:rPr>
        <w:t>);</w:t>
      </w:r>
    </w:p>
    <w:p w:rsidR="006F0A8B" w:rsidRPr="0060533A" w:rsidRDefault="006F0A8B" w:rsidP="006F0A8B">
      <w:pPr>
        <w:ind w:firstLine="567"/>
        <w:jc w:val="both"/>
        <w:rPr>
          <w:sz w:val="24"/>
          <w:szCs w:val="24"/>
        </w:rPr>
      </w:pPr>
      <w:r w:rsidRPr="0060533A">
        <w:rPr>
          <w:sz w:val="24"/>
          <w:szCs w:val="24"/>
        </w:rPr>
        <w:t>– ключевые слова (</w:t>
      </w:r>
      <w:r>
        <w:rPr>
          <w:sz w:val="24"/>
          <w:szCs w:val="24"/>
        </w:rPr>
        <w:t>4-6 слов).</w:t>
      </w:r>
    </w:p>
    <w:p w:rsidR="006F0A8B" w:rsidRPr="0071577F" w:rsidRDefault="006F0A8B" w:rsidP="006F0A8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1577F">
        <w:rPr>
          <w:sz w:val="24"/>
          <w:szCs w:val="24"/>
        </w:rPr>
        <w:t xml:space="preserve">– </w:t>
      </w:r>
      <w:r>
        <w:rPr>
          <w:sz w:val="24"/>
          <w:szCs w:val="24"/>
        </w:rPr>
        <w:t>и</w:t>
      </w:r>
      <w:r w:rsidRPr="0071577F">
        <w:rPr>
          <w:sz w:val="24"/>
          <w:szCs w:val="24"/>
        </w:rPr>
        <w:t>нформация об авторе, название статьи,</w:t>
      </w:r>
      <w:r w:rsidRPr="0071577F">
        <w:rPr>
          <w:rFonts w:eastAsia="Calibri"/>
          <w:sz w:val="24"/>
          <w:szCs w:val="24"/>
          <w:lang w:eastAsia="en-US"/>
        </w:rPr>
        <w:t xml:space="preserve"> аннотация и ключевые слова,</w:t>
      </w:r>
      <w:r>
        <w:rPr>
          <w:rFonts w:eastAsia="Calibri"/>
          <w:sz w:val="24"/>
          <w:szCs w:val="24"/>
          <w:u w:val="single"/>
          <w:lang w:eastAsia="en-US"/>
        </w:rPr>
        <w:t xml:space="preserve"> продублированные </w:t>
      </w:r>
      <w:r w:rsidRPr="0071577F">
        <w:rPr>
          <w:rFonts w:eastAsia="Calibri"/>
          <w:sz w:val="24"/>
          <w:szCs w:val="24"/>
          <w:u w:val="single"/>
          <w:lang w:eastAsia="en-US"/>
        </w:rPr>
        <w:t>на английском языке.</w:t>
      </w:r>
    </w:p>
    <w:p w:rsidR="006F0A8B" w:rsidRDefault="006F0A8B" w:rsidP="006F0A8B">
      <w:pPr>
        <w:ind w:firstLine="567"/>
        <w:jc w:val="both"/>
        <w:rPr>
          <w:i/>
          <w:sz w:val="24"/>
          <w:szCs w:val="24"/>
        </w:rPr>
      </w:pPr>
    </w:p>
    <w:p w:rsidR="006F0A8B" w:rsidRPr="00987D8B" w:rsidRDefault="006F0A8B" w:rsidP="006F0A8B">
      <w:pPr>
        <w:ind w:firstLine="567"/>
        <w:jc w:val="both"/>
        <w:rPr>
          <w:b/>
          <w:sz w:val="24"/>
          <w:szCs w:val="24"/>
        </w:rPr>
      </w:pPr>
      <w:r w:rsidRPr="00987D8B">
        <w:rPr>
          <w:b/>
          <w:sz w:val="24"/>
          <w:szCs w:val="24"/>
        </w:rPr>
        <w:t>О таблицах, графиках, рисунках и схемах</w:t>
      </w:r>
    </w:p>
    <w:p w:rsidR="006F0A8B" w:rsidRDefault="006F0A8B" w:rsidP="006F0A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графических объектов в тексте должно быть уместно, обусловлено содержанием</w:t>
      </w:r>
      <w:r w:rsidRPr="00DD68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и строго дозировано. </w:t>
      </w:r>
    </w:p>
    <w:p w:rsidR="006F0A8B" w:rsidRPr="000A480B" w:rsidRDefault="006F0A8B" w:rsidP="006F0A8B">
      <w:pPr>
        <w:ind w:firstLine="567"/>
        <w:jc w:val="both"/>
        <w:rPr>
          <w:i/>
          <w:sz w:val="24"/>
          <w:szCs w:val="24"/>
        </w:rPr>
      </w:pPr>
      <w:r w:rsidRPr="00987D8B">
        <w:rPr>
          <w:sz w:val="24"/>
          <w:szCs w:val="24"/>
        </w:rPr>
        <w:t xml:space="preserve">Все графические объекты должны быть информативными и </w:t>
      </w:r>
      <w:r>
        <w:rPr>
          <w:sz w:val="24"/>
          <w:szCs w:val="24"/>
        </w:rPr>
        <w:t xml:space="preserve">легко </w:t>
      </w:r>
      <w:r w:rsidRPr="00987D8B">
        <w:rPr>
          <w:sz w:val="24"/>
          <w:szCs w:val="24"/>
        </w:rPr>
        <w:t xml:space="preserve">читаемыми, </w:t>
      </w:r>
      <w:r>
        <w:rPr>
          <w:sz w:val="24"/>
          <w:szCs w:val="24"/>
        </w:rPr>
        <w:t xml:space="preserve">сгруппированными, </w:t>
      </w:r>
      <w:r w:rsidRPr="000A480B">
        <w:rPr>
          <w:i/>
          <w:sz w:val="24"/>
          <w:szCs w:val="24"/>
        </w:rPr>
        <w:t xml:space="preserve">обязательно иметь заголовки (адекватные своему содержанию). </w:t>
      </w:r>
    </w:p>
    <w:p w:rsidR="006F0A8B" w:rsidRPr="00987D8B" w:rsidRDefault="006F0A8B" w:rsidP="006F0A8B">
      <w:pPr>
        <w:ind w:firstLine="567"/>
        <w:jc w:val="both"/>
        <w:rPr>
          <w:sz w:val="24"/>
          <w:szCs w:val="24"/>
        </w:rPr>
      </w:pPr>
      <w:r w:rsidRPr="00987D8B">
        <w:rPr>
          <w:sz w:val="24"/>
          <w:szCs w:val="24"/>
        </w:rPr>
        <w:lastRenderedPageBreak/>
        <w:t xml:space="preserve">Рисунки, графики, схемы и т.д. </w:t>
      </w:r>
      <w:r>
        <w:rPr>
          <w:sz w:val="24"/>
          <w:szCs w:val="24"/>
        </w:rPr>
        <w:t>принимаются в</w:t>
      </w:r>
      <w:r w:rsidRPr="00987D8B">
        <w:rPr>
          <w:sz w:val="24"/>
          <w:szCs w:val="24"/>
        </w:rPr>
        <w:t xml:space="preserve"> формате </w:t>
      </w:r>
      <w:r w:rsidRPr="00987D8B">
        <w:rPr>
          <w:sz w:val="24"/>
          <w:szCs w:val="24"/>
          <w:lang w:val="en-US"/>
        </w:rPr>
        <w:t>TIFF</w:t>
      </w:r>
      <w:r w:rsidRPr="00987D8B">
        <w:rPr>
          <w:sz w:val="24"/>
          <w:szCs w:val="24"/>
        </w:rPr>
        <w:t xml:space="preserve"> 300 </w:t>
      </w:r>
      <w:r w:rsidRPr="00987D8B">
        <w:rPr>
          <w:sz w:val="24"/>
          <w:szCs w:val="24"/>
          <w:lang w:val="en-US"/>
        </w:rPr>
        <w:t>dpi</w:t>
      </w:r>
      <w:r w:rsidRPr="00987D8B">
        <w:rPr>
          <w:sz w:val="24"/>
          <w:szCs w:val="24"/>
        </w:rPr>
        <w:t xml:space="preserve">; 600 </w:t>
      </w:r>
      <w:r w:rsidRPr="00987D8B"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>.</w:t>
      </w:r>
    </w:p>
    <w:p w:rsidR="006F0A8B" w:rsidRDefault="006F0A8B" w:rsidP="006F0A8B">
      <w:pPr>
        <w:ind w:firstLine="567"/>
        <w:jc w:val="both"/>
        <w:rPr>
          <w:b/>
          <w:sz w:val="24"/>
          <w:szCs w:val="24"/>
        </w:rPr>
      </w:pPr>
    </w:p>
    <w:p w:rsidR="006F0A8B" w:rsidRPr="00987D8B" w:rsidRDefault="006F0A8B" w:rsidP="006F0A8B">
      <w:pPr>
        <w:ind w:firstLine="567"/>
        <w:jc w:val="both"/>
        <w:rPr>
          <w:b/>
          <w:sz w:val="24"/>
          <w:szCs w:val="24"/>
        </w:rPr>
      </w:pPr>
      <w:r w:rsidRPr="00987D8B">
        <w:rPr>
          <w:b/>
          <w:sz w:val="24"/>
          <w:szCs w:val="24"/>
        </w:rPr>
        <w:t>О цитировании и библиографических ссылках</w:t>
      </w:r>
    </w:p>
    <w:p w:rsidR="006F0A8B" w:rsidRDefault="006F0A8B" w:rsidP="006F0A8B">
      <w:pPr>
        <w:ind w:firstLine="567"/>
        <w:jc w:val="both"/>
        <w:rPr>
          <w:b/>
          <w:sz w:val="24"/>
          <w:szCs w:val="24"/>
        </w:rPr>
      </w:pPr>
      <w:r w:rsidRPr="00987D8B">
        <w:rPr>
          <w:sz w:val="24"/>
          <w:szCs w:val="24"/>
        </w:rPr>
        <w:t xml:space="preserve">Цитаты закавычиваются </w:t>
      </w:r>
      <w:r>
        <w:rPr>
          <w:sz w:val="24"/>
          <w:szCs w:val="24"/>
        </w:rPr>
        <w:t xml:space="preserve">только </w:t>
      </w:r>
      <w:r w:rsidRPr="00987D8B">
        <w:rPr>
          <w:sz w:val="24"/>
          <w:szCs w:val="24"/>
        </w:rPr>
        <w:t>кавычкам</w:t>
      </w:r>
      <w:proofErr w:type="gramStart"/>
      <w:r w:rsidRPr="00987D8B">
        <w:rPr>
          <w:sz w:val="24"/>
          <w:szCs w:val="24"/>
        </w:rPr>
        <w:t>и-</w:t>
      </w:r>
      <w:proofErr w:type="gramEnd"/>
      <w:r w:rsidRPr="00987D8B">
        <w:rPr>
          <w:sz w:val="24"/>
          <w:szCs w:val="24"/>
        </w:rPr>
        <w:t>«ёлочками»</w:t>
      </w:r>
      <w:r w:rsidRPr="00987D8B">
        <w:rPr>
          <w:b/>
          <w:sz w:val="24"/>
          <w:szCs w:val="24"/>
        </w:rPr>
        <w:t xml:space="preserve"> («…»)</w:t>
      </w:r>
      <w:r w:rsidRPr="00987D8B">
        <w:rPr>
          <w:sz w:val="24"/>
          <w:szCs w:val="24"/>
        </w:rPr>
        <w:t>. Цитата внутри цитаты – кавычками-«лапками» (</w:t>
      </w:r>
      <w:r w:rsidRPr="00987D8B">
        <w:rPr>
          <w:b/>
          <w:sz w:val="24"/>
          <w:szCs w:val="24"/>
        </w:rPr>
        <w:t>“…”</w:t>
      </w:r>
      <w:r w:rsidRPr="00804E06">
        <w:rPr>
          <w:sz w:val="24"/>
          <w:szCs w:val="24"/>
        </w:rPr>
        <w:t>).</w:t>
      </w:r>
      <w:r w:rsidRPr="00987D8B">
        <w:rPr>
          <w:b/>
          <w:sz w:val="24"/>
          <w:szCs w:val="24"/>
        </w:rPr>
        <w:t xml:space="preserve"> </w:t>
      </w:r>
    </w:p>
    <w:p w:rsidR="006F0A8B" w:rsidRDefault="006F0A8B" w:rsidP="006F0A8B">
      <w:pPr>
        <w:ind w:firstLine="567"/>
        <w:jc w:val="both"/>
        <w:rPr>
          <w:i/>
          <w:sz w:val="24"/>
          <w:szCs w:val="24"/>
        </w:rPr>
      </w:pPr>
      <w:r w:rsidRPr="00804E06">
        <w:rPr>
          <w:i/>
          <w:sz w:val="24"/>
          <w:szCs w:val="24"/>
        </w:rPr>
        <w:t xml:space="preserve">Цитируемый, рассматриваемый или упоминаемый в тексте документ должен обеспечивать идентификацию и поиск объекта ссылки. </w:t>
      </w:r>
    </w:p>
    <w:p w:rsidR="006F0A8B" w:rsidRPr="000A480B" w:rsidRDefault="006F0A8B" w:rsidP="006F0A8B">
      <w:pPr>
        <w:ind w:firstLine="567"/>
        <w:jc w:val="both"/>
        <w:rPr>
          <w:i/>
        </w:rPr>
      </w:pPr>
      <w:r w:rsidRPr="000A480B">
        <w:rPr>
          <w:sz w:val="24"/>
          <w:szCs w:val="24"/>
        </w:rPr>
        <w:t xml:space="preserve">В </w:t>
      </w:r>
      <w:r>
        <w:rPr>
          <w:sz w:val="24"/>
          <w:szCs w:val="24"/>
        </w:rPr>
        <w:t>списке литературы (</w:t>
      </w:r>
      <w:proofErr w:type="spellStart"/>
      <w:r>
        <w:rPr>
          <w:sz w:val="24"/>
          <w:szCs w:val="24"/>
        </w:rPr>
        <w:t>затекстовых</w:t>
      </w:r>
      <w:proofErr w:type="spellEnd"/>
      <w:r>
        <w:rPr>
          <w:sz w:val="24"/>
          <w:szCs w:val="24"/>
        </w:rPr>
        <w:t xml:space="preserve"> ссылках) </w:t>
      </w:r>
      <w:r w:rsidRPr="000A480B">
        <w:rPr>
          <w:sz w:val="24"/>
          <w:szCs w:val="24"/>
        </w:rPr>
        <w:t>н</w:t>
      </w:r>
      <w:r w:rsidRPr="000A480B">
        <w:rPr>
          <w:b/>
        </w:rPr>
        <w:t xml:space="preserve">е </w:t>
      </w:r>
      <w:r w:rsidRPr="000A480B">
        <w:rPr>
          <w:i/>
        </w:rPr>
        <w:t>должно быть источников, на которые автор не ссылается в стать</w:t>
      </w:r>
      <w:r>
        <w:rPr>
          <w:i/>
        </w:rPr>
        <w:t>е</w:t>
      </w:r>
      <w:r w:rsidRPr="000A480B">
        <w:rPr>
          <w:i/>
        </w:rPr>
        <w:t>.</w:t>
      </w:r>
    </w:p>
    <w:p w:rsidR="006F0A8B" w:rsidRDefault="006F0A8B" w:rsidP="006F0A8B">
      <w:pPr>
        <w:ind w:firstLine="567"/>
        <w:jc w:val="both"/>
        <w:rPr>
          <w:sz w:val="24"/>
          <w:szCs w:val="24"/>
        </w:rPr>
      </w:pPr>
    </w:p>
    <w:p w:rsidR="006F0A8B" w:rsidRPr="00987D8B" w:rsidRDefault="006F0A8B" w:rsidP="006F0A8B">
      <w:pPr>
        <w:ind w:firstLine="567"/>
        <w:jc w:val="both"/>
        <w:rPr>
          <w:sz w:val="24"/>
          <w:szCs w:val="24"/>
        </w:rPr>
      </w:pPr>
      <w:r w:rsidRPr="00987D8B">
        <w:rPr>
          <w:sz w:val="24"/>
          <w:szCs w:val="24"/>
        </w:rPr>
        <w:t xml:space="preserve">В тексте ссылка обозначается следующим образом: [10, с. 81]. В </w:t>
      </w:r>
      <w:proofErr w:type="spellStart"/>
      <w:r w:rsidRPr="00987D8B">
        <w:rPr>
          <w:sz w:val="24"/>
          <w:szCs w:val="24"/>
        </w:rPr>
        <w:t>затекстовой</w:t>
      </w:r>
      <w:proofErr w:type="spellEnd"/>
      <w:r w:rsidRPr="00987D8B">
        <w:rPr>
          <w:sz w:val="24"/>
          <w:szCs w:val="24"/>
        </w:rPr>
        <w:t xml:space="preserve"> ссылке: </w:t>
      </w:r>
    </w:p>
    <w:p w:rsidR="006F0A8B" w:rsidRPr="00FC26ED" w:rsidRDefault="006F0A8B" w:rsidP="006F0A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Бердяев Н.А. Смысл истории.</w:t>
      </w:r>
      <w:r w:rsidRPr="00987D8B">
        <w:rPr>
          <w:sz w:val="24"/>
          <w:szCs w:val="24"/>
        </w:rPr>
        <w:t xml:space="preserve"> М.: Мысль, 1990.</w:t>
      </w:r>
      <w:r>
        <w:rPr>
          <w:sz w:val="24"/>
          <w:szCs w:val="24"/>
        </w:rPr>
        <w:t xml:space="preserve"> </w:t>
      </w:r>
      <w:r w:rsidRPr="00987D8B">
        <w:rPr>
          <w:sz w:val="24"/>
          <w:szCs w:val="24"/>
        </w:rPr>
        <w:t xml:space="preserve">175 с. </w:t>
      </w:r>
      <w:r>
        <w:rPr>
          <w:sz w:val="24"/>
          <w:szCs w:val="24"/>
        </w:rPr>
        <w:t>Рекомендуется у</w:t>
      </w:r>
      <w:r w:rsidRPr="00987D8B">
        <w:rPr>
          <w:i/>
          <w:sz w:val="24"/>
          <w:szCs w:val="24"/>
        </w:rPr>
        <w:t>казыва</w:t>
      </w:r>
      <w:r>
        <w:rPr>
          <w:i/>
          <w:sz w:val="24"/>
          <w:szCs w:val="24"/>
        </w:rPr>
        <w:t>ть DOI (при наличии</w:t>
      </w:r>
      <w:r w:rsidRPr="00987D8B">
        <w:rPr>
          <w:i/>
          <w:sz w:val="24"/>
          <w:szCs w:val="24"/>
        </w:rPr>
        <w:t>).</w:t>
      </w:r>
      <w:r w:rsidRPr="00987D8B"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 w:rsidRPr="00FC26ED">
        <w:rPr>
          <w:sz w:val="24"/>
          <w:szCs w:val="24"/>
        </w:rPr>
        <w:t xml:space="preserve"> </w:t>
      </w:r>
      <w:r>
        <w:rPr>
          <w:sz w:val="24"/>
          <w:szCs w:val="24"/>
        </w:rPr>
        <w:t>DOI точка не ставится.</w:t>
      </w:r>
    </w:p>
    <w:p w:rsidR="006F0A8B" w:rsidRDefault="006F0A8B" w:rsidP="006F0A8B">
      <w:pPr>
        <w:ind w:firstLine="567"/>
        <w:jc w:val="both"/>
        <w:rPr>
          <w:sz w:val="24"/>
          <w:szCs w:val="24"/>
        </w:rPr>
      </w:pPr>
    </w:p>
    <w:p w:rsidR="006F0A8B" w:rsidRDefault="006F0A8B" w:rsidP="006F0A8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Список библиографических ссылок </w:t>
      </w:r>
      <w:r w:rsidRPr="00987D8B">
        <w:rPr>
          <w:sz w:val="24"/>
          <w:szCs w:val="24"/>
        </w:rPr>
        <w:t xml:space="preserve">формируется </w:t>
      </w:r>
      <w:r w:rsidRPr="00987D8B">
        <w:rPr>
          <w:b/>
          <w:i/>
          <w:sz w:val="24"/>
          <w:szCs w:val="24"/>
        </w:rPr>
        <w:t>в алфавитной последовательности, по авторам или названию</w:t>
      </w:r>
      <w:r w:rsidRPr="00987D8B">
        <w:rPr>
          <w:sz w:val="24"/>
          <w:szCs w:val="24"/>
        </w:rPr>
        <w:t xml:space="preserve">, оформляется согласно </w:t>
      </w:r>
      <w:r w:rsidRPr="002B2590">
        <w:rPr>
          <w:sz w:val="24"/>
          <w:szCs w:val="24"/>
        </w:rPr>
        <w:br/>
      </w:r>
      <w:r w:rsidRPr="00987D8B">
        <w:rPr>
          <w:b/>
          <w:sz w:val="24"/>
          <w:szCs w:val="24"/>
        </w:rPr>
        <w:t xml:space="preserve">ГОСТ </w:t>
      </w:r>
      <w:proofErr w:type="gramStart"/>
      <w:r w:rsidRPr="00987D8B">
        <w:rPr>
          <w:b/>
          <w:sz w:val="24"/>
          <w:szCs w:val="24"/>
        </w:rPr>
        <w:t>Р</w:t>
      </w:r>
      <w:proofErr w:type="gramEnd"/>
      <w:r w:rsidRPr="00987D8B">
        <w:rPr>
          <w:b/>
          <w:sz w:val="24"/>
          <w:szCs w:val="24"/>
        </w:rPr>
        <w:t xml:space="preserve"> 7.0.5-2008. </w:t>
      </w:r>
      <w:r w:rsidRPr="0071577F">
        <w:rPr>
          <w:sz w:val="24"/>
          <w:szCs w:val="24"/>
        </w:rPr>
        <w:t>Указание издательства, страниц источника и проч. эл</w:t>
      </w:r>
      <w:r>
        <w:rPr>
          <w:sz w:val="24"/>
          <w:szCs w:val="24"/>
        </w:rPr>
        <w:t xml:space="preserve">ементов </w:t>
      </w:r>
      <w:proofErr w:type="gramStart"/>
      <w:r>
        <w:rPr>
          <w:sz w:val="24"/>
          <w:szCs w:val="24"/>
        </w:rPr>
        <w:t>библиографический</w:t>
      </w:r>
      <w:proofErr w:type="gramEnd"/>
      <w:r>
        <w:rPr>
          <w:sz w:val="24"/>
          <w:szCs w:val="24"/>
        </w:rPr>
        <w:t xml:space="preserve"> ссылки </w:t>
      </w:r>
      <w:r w:rsidRPr="0071577F">
        <w:rPr>
          <w:i/>
          <w:sz w:val="24"/>
          <w:szCs w:val="24"/>
        </w:rPr>
        <w:t>обязательно.</w:t>
      </w:r>
    </w:p>
    <w:p w:rsidR="006F0A8B" w:rsidRPr="0071577F" w:rsidRDefault="006F0A8B" w:rsidP="006F0A8B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Ц</w:t>
      </w:r>
      <w:r w:rsidRPr="00987D8B">
        <w:rPr>
          <w:sz w:val="24"/>
          <w:szCs w:val="24"/>
        </w:rPr>
        <w:t xml:space="preserve">итата или ссылки в тексте доклада могут быть оформлены </w:t>
      </w:r>
      <w:r w:rsidRPr="0071577F">
        <w:rPr>
          <w:i/>
          <w:sz w:val="24"/>
          <w:szCs w:val="24"/>
        </w:rPr>
        <w:t xml:space="preserve">только на первоисточник (прямое цитирование). </w:t>
      </w:r>
    </w:p>
    <w:p w:rsidR="006F0A8B" w:rsidRPr="00987D8B" w:rsidRDefault="006F0A8B" w:rsidP="006F0A8B">
      <w:pPr>
        <w:ind w:firstLine="567"/>
        <w:jc w:val="both"/>
        <w:rPr>
          <w:sz w:val="24"/>
          <w:szCs w:val="24"/>
        </w:rPr>
      </w:pPr>
      <w:r w:rsidRPr="00987D8B">
        <w:rPr>
          <w:sz w:val="24"/>
          <w:szCs w:val="24"/>
        </w:rPr>
        <w:t xml:space="preserve">Источники на иностранных языках указываются </w:t>
      </w:r>
      <w:r w:rsidRPr="0071577F">
        <w:rPr>
          <w:sz w:val="24"/>
          <w:szCs w:val="24"/>
        </w:rPr>
        <w:t>после источников на русском языке в алфавитном порядке. В конце списка размещаются арх</w:t>
      </w:r>
      <w:r>
        <w:rPr>
          <w:sz w:val="24"/>
          <w:szCs w:val="24"/>
        </w:rPr>
        <w:t>ивные материалы (при наличии).</w:t>
      </w:r>
    </w:p>
    <w:p w:rsidR="006F0A8B" w:rsidRPr="00987D8B" w:rsidRDefault="006F0A8B" w:rsidP="006F0A8B">
      <w:pPr>
        <w:ind w:firstLine="567"/>
        <w:jc w:val="both"/>
        <w:rPr>
          <w:sz w:val="24"/>
          <w:szCs w:val="24"/>
        </w:rPr>
      </w:pPr>
      <w:r w:rsidRPr="00987D8B">
        <w:rPr>
          <w:sz w:val="24"/>
          <w:szCs w:val="24"/>
        </w:rPr>
        <w:t xml:space="preserve">Ссылки на публикации из изданий, представленных и индексируемых в базах данных </w:t>
      </w:r>
      <w:proofErr w:type="spellStart"/>
      <w:r w:rsidRPr="00987D8B">
        <w:rPr>
          <w:sz w:val="24"/>
          <w:szCs w:val="24"/>
        </w:rPr>
        <w:t>Web</w:t>
      </w:r>
      <w:proofErr w:type="spellEnd"/>
      <w:r w:rsidRPr="00987D8B">
        <w:rPr>
          <w:sz w:val="24"/>
          <w:szCs w:val="24"/>
        </w:rPr>
        <w:t xml:space="preserve"> </w:t>
      </w:r>
      <w:proofErr w:type="spellStart"/>
      <w:r w:rsidRPr="00987D8B">
        <w:rPr>
          <w:sz w:val="24"/>
          <w:szCs w:val="24"/>
        </w:rPr>
        <w:t>of</w:t>
      </w:r>
      <w:proofErr w:type="spellEnd"/>
      <w:r w:rsidRPr="00987D8B">
        <w:rPr>
          <w:sz w:val="24"/>
          <w:szCs w:val="24"/>
        </w:rPr>
        <w:t xml:space="preserve"> </w:t>
      </w:r>
      <w:proofErr w:type="spellStart"/>
      <w:r w:rsidRPr="00987D8B">
        <w:rPr>
          <w:sz w:val="24"/>
          <w:szCs w:val="24"/>
        </w:rPr>
        <w:t>Science</w:t>
      </w:r>
      <w:proofErr w:type="spellEnd"/>
      <w:r w:rsidRPr="00987D8B">
        <w:rPr>
          <w:sz w:val="24"/>
          <w:szCs w:val="24"/>
        </w:rPr>
        <w:t xml:space="preserve">, </w:t>
      </w:r>
      <w:proofErr w:type="spellStart"/>
      <w:r w:rsidRPr="00987D8B">
        <w:rPr>
          <w:sz w:val="24"/>
          <w:szCs w:val="24"/>
        </w:rPr>
        <w:t>Scopus</w:t>
      </w:r>
      <w:proofErr w:type="spellEnd"/>
      <w:r w:rsidRPr="00987D8B">
        <w:rPr>
          <w:sz w:val="24"/>
          <w:szCs w:val="24"/>
        </w:rPr>
        <w:t xml:space="preserve">, </w:t>
      </w:r>
      <w:proofErr w:type="spellStart"/>
      <w:r w:rsidRPr="00987D8B">
        <w:rPr>
          <w:sz w:val="24"/>
          <w:szCs w:val="24"/>
        </w:rPr>
        <w:t>ScienceDirect</w:t>
      </w:r>
      <w:proofErr w:type="spellEnd"/>
      <w:r w:rsidRPr="00987D8B">
        <w:rPr>
          <w:sz w:val="24"/>
          <w:szCs w:val="24"/>
        </w:rPr>
        <w:t xml:space="preserve">, </w:t>
      </w:r>
      <w:proofErr w:type="spellStart"/>
      <w:r w:rsidRPr="00987D8B">
        <w:rPr>
          <w:sz w:val="24"/>
          <w:szCs w:val="24"/>
        </w:rPr>
        <w:t>Springer</w:t>
      </w:r>
      <w:proofErr w:type="spellEnd"/>
      <w:r w:rsidRPr="00987D8B">
        <w:rPr>
          <w:sz w:val="24"/>
          <w:szCs w:val="24"/>
        </w:rPr>
        <w:t>, ieeexplore.ieee.org, оформляются в соответствии с международными правилами.</w:t>
      </w:r>
    </w:p>
    <w:p w:rsidR="006F0A8B" w:rsidRPr="00987D8B" w:rsidRDefault="006F0A8B" w:rsidP="006F0A8B">
      <w:pPr>
        <w:ind w:firstLine="567"/>
        <w:jc w:val="both"/>
        <w:rPr>
          <w:sz w:val="24"/>
          <w:szCs w:val="24"/>
        </w:rPr>
      </w:pPr>
    </w:p>
    <w:p w:rsidR="006F0A8B" w:rsidRDefault="006F0A8B" w:rsidP="006F0A8B">
      <w:pPr>
        <w:ind w:firstLine="567"/>
        <w:jc w:val="both"/>
        <w:rPr>
          <w:b/>
          <w:sz w:val="24"/>
          <w:szCs w:val="24"/>
        </w:rPr>
      </w:pPr>
    </w:p>
    <w:p w:rsidR="006F0A8B" w:rsidRDefault="006F0A8B" w:rsidP="006F0A8B">
      <w:pPr>
        <w:ind w:firstLine="567"/>
        <w:jc w:val="both"/>
        <w:rPr>
          <w:b/>
          <w:sz w:val="24"/>
          <w:szCs w:val="24"/>
        </w:rPr>
      </w:pPr>
    </w:p>
    <w:p w:rsidR="006F0A8B" w:rsidRPr="00987D8B" w:rsidRDefault="006F0A8B" w:rsidP="006F0A8B">
      <w:pPr>
        <w:ind w:firstLine="567"/>
        <w:jc w:val="both"/>
        <w:rPr>
          <w:b/>
          <w:sz w:val="24"/>
          <w:szCs w:val="24"/>
        </w:rPr>
      </w:pPr>
    </w:p>
    <w:p w:rsidR="006F0A8B" w:rsidRDefault="006F0A8B" w:rsidP="006F0A8B">
      <w:pPr>
        <w:tabs>
          <w:tab w:val="left" w:pos="993"/>
        </w:tabs>
        <w:jc w:val="center"/>
        <w:rPr>
          <w:b/>
          <w:sz w:val="24"/>
          <w:szCs w:val="24"/>
        </w:rPr>
      </w:pPr>
      <w:r w:rsidRPr="00987D8B">
        <w:rPr>
          <w:b/>
          <w:sz w:val="24"/>
          <w:szCs w:val="24"/>
        </w:rPr>
        <w:t>ОБРАЗЕЦ ОФОРМЛЕНИЯ СТАТЬИ</w:t>
      </w:r>
    </w:p>
    <w:p w:rsidR="006F0A8B" w:rsidRPr="00987D8B" w:rsidRDefault="006F0A8B" w:rsidP="006F0A8B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6F0A8B" w:rsidRDefault="006F0A8B" w:rsidP="006F0A8B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04E06">
        <w:rPr>
          <w:sz w:val="24"/>
          <w:szCs w:val="24"/>
        </w:rPr>
        <w:t>УДК</w:t>
      </w:r>
      <w:r>
        <w:rPr>
          <w:sz w:val="24"/>
          <w:szCs w:val="24"/>
        </w:rPr>
        <w:t xml:space="preserve"> 00000</w:t>
      </w:r>
      <w:r w:rsidRPr="00804E06">
        <w:rPr>
          <w:sz w:val="24"/>
          <w:szCs w:val="24"/>
        </w:rPr>
        <w:t xml:space="preserve"> </w:t>
      </w:r>
    </w:p>
    <w:p w:rsidR="006F0A8B" w:rsidRPr="00804E06" w:rsidRDefault="006F0A8B" w:rsidP="006F0A8B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ББК 00000</w:t>
      </w:r>
    </w:p>
    <w:p w:rsidR="006F0A8B" w:rsidRDefault="006F0A8B" w:rsidP="006F0A8B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b/>
          <w:i/>
          <w:sz w:val="24"/>
          <w:szCs w:val="24"/>
        </w:rPr>
      </w:pPr>
      <w:r w:rsidRPr="00804E06">
        <w:rPr>
          <w:b/>
          <w:i/>
          <w:sz w:val="24"/>
          <w:szCs w:val="24"/>
        </w:rPr>
        <w:t>Иванов Иван Иванович</w:t>
      </w:r>
    </w:p>
    <w:p w:rsidR="006F0A8B" w:rsidRPr="00A2449A" w:rsidRDefault="006F0A8B" w:rsidP="006F0A8B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доктор</w:t>
      </w:r>
      <w:r w:rsidRPr="00A2449A">
        <w:rPr>
          <w:sz w:val="24"/>
          <w:szCs w:val="24"/>
        </w:rPr>
        <w:t xml:space="preserve"> филологиче</w:t>
      </w:r>
      <w:r>
        <w:rPr>
          <w:sz w:val="24"/>
          <w:szCs w:val="24"/>
        </w:rPr>
        <w:t>с</w:t>
      </w:r>
      <w:r w:rsidRPr="00A2449A">
        <w:rPr>
          <w:sz w:val="24"/>
          <w:szCs w:val="24"/>
        </w:rPr>
        <w:t xml:space="preserve">ких наук, </w:t>
      </w:r>
      <w:r>
        <w:rPr>
          <w:sz w:val="24"/>
          <w:szCs w:val="24"/>
        </w:rPr>
        <w:t>профессор</w:t>
      </w:r>
    </w:p>
    <w:p w:rsidR="006F0A8B" w:rsidRDefault="006F0A8B" w:rsidP="006F0A8B">
      <w:pPr>
        <w:tabs>
          <w:tab w:val="left" w:pos="993"/>
        </w:tabs>
        <w:ind w:firstLine="709"/>
        <w:jc w:val="right"/>
        <w:rPr>
          <w:sz w:val="24"/>
          <w:szCs w:val="24"/>
        </w:rPr>
      </w:pPr>
      <w:proofErr w:type="spellStart"/>
      <w:r w:rsidRPr="00804E06">
        <w:rPr>
          <w:sz w:val="24"/>
          <w:szCs w:val="24"/>
        </w:rPr>
        <w:t>Сургутский</w:t>
      </w:r>
      <w:proofErr w:type="spellEnd"/>
      <w:r w:rsidRPr="00804E06">
        <w:rPr>
          <w:sz w:val="24"/>
          <w:szCs w:val="24"/>
        </w:rPr>
        <w:t xml:space="preserve"> государствен</w:t>
      </w:r>
      <w:r>
        <w:rPr>
          <w:sz w:val="24"/>
          <w:szCs w:val="24"/>
        </w:rPr>
        <w:t>ный педагогический университет</w:t>
      </w:r>
    </w:p>
    <w:p w:rsidR="006F0A8B" w:rsidRPr="006F0A8B" w:rsidRDefault="006F0A8B" w:rsidP="006F0A8B">
      <w:pPr>
        <w:tabs>
          <w:tab w:val="left" w:pos="993"/>
        </w:tabs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ivanovii</w:t>
      </w:r>
      <w:proofErr w:type="spellEnd"/>
      <w:r w:rsidRPr="006F0A8B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inbox</w:t>
      </w:r>
      <w:r w:rsidRPr="006F0A8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6F0A8B" w:rsidRPr="00804E06" w:rsidRDefault="006F0A8B" w:rsidP="006F0A8B">
      <w:pPr>
        <w:tabs>
          <w:tab w:val="left" w:pos="993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804E06">
        <w:rPr>
          <w:sz w:val="24"/>
          <w:szCs w:val="24"/>
        </w:rPr>
        <w:t>Сургут, Россия</w:t>
      </w:r>
      <w:r>
        <w:rPr>
          <w:sz w:val="24"/>
          <w:szCs w:val="24"/>
        </w:rPr>
        <w:t>)</w:t>
      </w:r>
    </w:p>
    <w:p w:rsidR="006F0A8B" w:rsidRPr="00804E06" w:rsidRDefault="006F0A8B" w:rsidP="006F0A8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F0A8B" w:rsidRPr="00804E06" w:rsidRDefault="006F0A8B" w:rsidP="006F0A8B">
      <w:pPr>
        <w:tabs>
          <w:tab w:val="left" w:pos="993"/>
        </w:tabs>
        <w:jc w:val="center"/>
        <w:rPr>
          <w:b/>
          <w:sz w:val="24"/>
          <w:szCs w:val="24"/>
        </w:rPr>
      </w:pPr>
      <w:r w:rsidRPr="00804E06">
        <w:rPr>
          <w:b/>
          <w:sz w:val="24"/>
          <w:szCs w:val="24"/>
        </w:rPr>
        <w:t>НАЗВАНИЕ СТАТЬИ НА РУССКОМ ЯЗЫКЕ</w:t>
      </w:r>
    </w:p>
    <w:p w:rsidR="006F0A8B" w:rsidRPr="00804E06" w:rsidRDefault="006F0A8B" w:rsidP="006F0A8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6F0A8B" w:rsidRDefault="006F0A8B" w:rsidP="006F0A8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04F1F">
        <w:rPr>
          <w:b/>
          <w:sz w:val="24"/>
          <w:szCs w:val="24"/>
        </w:rPr>
        <w:t>Аннотация</w:t>
      </w:r>
      <w:r>
        <w:rPr>
          <w:sz w:val="24"/>
          <w:szCs w:val="24"/>
        </w:rPr>
        <w:t>. В статье анализируется проблема… / … представлены… / .. рассматривается… / отражены… / Статья посвящена… Автор анализирует… / доказывает</w:t>
      </w:r>
      <w:proofErr w:type="gramStart"/>
      <w:r>
        <w:rPr>
          <w:sz w:val="24"/>
          <w:szCs w:val="24"/>
        </w:rPr>
        <w:t>… /  О</w:t>
      </w:r>
      <w:proofErr w:type="gramEnd"/>
      <w:r>
        <w:rPr>
          <w:sz w:val="24"/>
          <w:szCs w:val="24"/>
        </w:rPr>
        <w:t>тмечается… / Предложен… Делается вывод…./ Автор резюмирует…</w:t>
      </w:r>
    </w:p>
    <w:p w:rsidR="006F0A8B" w:rsidRPr="006F0A8B" w:rsidRDefault="006F0A8B" w:rsidP="006F0A8B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C1564A">
        <w:rPr>
          <w:rFonts w:eastAsia="Calibri"/>
          <w:b/>
          <w:sz w:val="24"/>
          <w:szCs w:val="24"/>
        </w:rPr>
        <w:t>Ключевые</w:t>
      </w:r>
      <w:r w:rsidRPr="006F0A8B">
        <w:rPr>
          <w:rFonts w:eastAsia="Calibri"/>
          <w:b/>
          <w:sz w:val="24"/>
          <w:szCs w:val="24"/>
        </w:rPr>
        <w:t xml:space="preserve"> </w:t>
      </w:r>
      <w:r w:rsidRPr="00C1564A">
        <w:rPr>
          <w:rFonts w:eastAsia="Calibri"/>
          <w:b/>
          <w:sz w:val="24"/>
          <w:szCs w:val="24"/>
        </w:rPr>
        <w:t>слова</w:t>
      </w:r>
      <w:r w:rsidRPr="006F0A8B">
        <w:rPr>
          <w:rFonts w:eastAsia="Calibri"/>
          <w:b/>
          <w:sz w:val="24"/>
          <w:szCs w:val="24"/>
        </w:rPr>
        <w:t>:</w:t>
      </w:r>
      <w:r w:rsidRPr="006F0A8B">
        <w:rPr>
          <w:rFonts w:eastAsia="Calibri"/>
          <w:sz w:val="24"/>
          <w:szCs w:val="24"/>
        </w:rPr>
        <w:t xml:space="preserve"> …………...</w:t>
      </w:r>
    </w:p>
    <w:p w:rsidR="006F0A8B" w:rsidRPr="006F0A8B" w:rsidRDefault="006F0A8B" w:rsidP="006F0A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</w:p>
    <w:p w:rsidR="006F0A8B" w:rsidRPr="0071577F" w:rsidRDefault="006F0A8B" w:rsidP="006F0A8B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b/>
          <w:i/>
          <w:sz w:val="24"/>
          <w:szCs w:val="24"/>
          <w:lang w:val="en-US"/>
        </w:rPr>
      </w:pPr>
      <w:r w:rsidRPr="00804E06">
        <w:rPr>
          <w:rFonts w:eastAsia="Calibri"/>
          <w:b/>
          <w:i/>
          <w:sz w:val="24"/>
          <w:szCs w:val="24"/>
          <w:lang w:val="en-US"/>
        </w:rPr>
        <w:t>Ivanov</w:t>
      </w:r>
      <w:r w:rsidRPr="0071577F">
        <w:rPr>
          <w:b/>
          <w:i/>
          <w:sz w:val="24"/>
          <w:szCs w:val="24"/>
          <w:lang w:val="en-US"/>
        </w:rPr>
        <w:t xml:space="preserve"> </w:t>
      </w:r>
      <w:r w:rsidRPr="00804E06">
        <w:rPr>
          <w:b/>
          <w:i/>
          <w:sz w:val="24"/>
          <w:szCs w:val="24"/>
          <w:lang w:val="en-US"/>
        </w:rPr>
        <w:t>Ivan</w:t>
      </w:r>
      <w:r w:rsidRPr="0071577F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04E06">
        <w:rPr>
          <w:b/>
          <w:i/>
          <w:sz w:val="24"/>
          <w:szCs w:val="24"/>
          <w:lang w:val="en-US"/>
        </w:rPr>
        <w:t>Ivanovich</w:t>
      </w:r>
      <w:proofErr w:type="spellEnd"/>
    </w:p>
    <w:p w:rsidR="006F0A8B" w:rsidRPr="0071577F" w:rsidRDefault="006F0A8B" w:rsidP="006F0A8B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rFonts w:eastAsia="Calibri"/>
          <w:b/>
          <w:i/>
          <w:sz w:val="24"/>
          <w:szCs w:val="24"/>
          <w:lang w:val="en-US"/>
        </w:rPr>
      </w:pPr>
      <w:r w:rsidRPr="0060533A">
        <w:rPr>
          <w:sz w:val="24"/>
          <w:szCs w:val="24"/>
          <w:lang w:val="en-US"/>
        </w:rPr>
        <w:t>Doctor of Philology, Professor</w:t>
      </w:r>
    </w:p>
    <w:p w:rsidR="006F0A8B" w:rsidRPr="0071577F" w:rsidRDefault="006F0A8B" w:rsidP="006F0A8B">
      <w:pPr>
        <w:tabs>
          <w:tab w:val="left" w:pos="993"/>
        </w:tabs>
        <w:ind w:firstLine="709"/>
        <w:jc w:val="right"/>
        <w:rPr>
          <w:sz w:val="24"/>
          <w:szCs w:val="24"/>
          <w:lang w:val="en-US"/>
        </w:rPr>
      </w:pPr>
      <w:r w:rsidRPr="00804E06">
        <w:rPr>
          <w:sz w:val="24"/>
          <w:szCs w:val="24"/>
          <w:lang w:val="en-US"/>
        </w:rPr>
        <w:t>Surgut</w:t>
      </w:r>
      <w:r w:rsidRPr="0060533A">
        <w:rPr>
          <w:sz w:val="24"/>
          <w:szCs w:val="24"/>
          <w:lang w:val="en-US"/>
        </w:rPr>
        <w:t xml:space="preserve"> </w:t>
      </w:r>
      <w:r w:rsidRPr="00804E06">
        <w:rPr>
          <w:sz w:val="24"/>
          <w:szCs w:val="24"/>
          <w:lang w:val="en-US"/>
        </w:rPr>
        <w:t>State</w:t>
      </w:r>
      <w:r w:rsidRPr="0060533A">
        <w:rPr>
          <w:sz w:val="24"/>
          <w:szCs w:val="24"/>
          <w:lang w:val="en-US"/>
        </w:rPr>
        <w:t xml:space="preserve"> </w:t>
      </w:r>
      <w:r w:rsidRPr="00804E06">
        <w:rPr>
          <w:sz w:val="24"/>
          <w:szCs w:val="24"/>
          <w:lang w:val="en-US"/>
        </w:rPr>
        <w:t>Pedagogical</w:t>
      </w:r>
      <w:r w:rsidRPr="0060533A">
        <w:rPr>
          <w:sz w:val="24"/>
          <w:szCs w:val="24"/>
          <w:lang w:val="en-US"/>
        </w:rPr>
        <w:t xml:space="preserve"> </w:t>
      </w:r>
      <w:r w:rsidRPr="00804E06">
        <w:rPr>
          <w:sz w:val="24"/>
          <w:szCs w:val="24"/>
          <w:lang w:val="en-US"/>
        </w:rPr>
        <w:t>University</w:t>
      </w:r>
    </w:p>
    <w:p w:rsidR="006F0A8B" w:rsidRPr="0071577F" w:rsidRDefault="006F0A8B" w:rsidP="006F0A8B">
      <w:pPr>
        <w:tabs>
          <w:tab w:val="left" w:pos="993"/>
        </w:tabs>
        <w:ind w:firstLine="709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ivanovii@inbox.ru</w:t>
      </w:r>
    </w:p>
    <w:p w:rsidR="006F0A8B" w:rsidRPr="006F0A8B" w:rsidRDefault="006F0A8B" w:rsidP="006F0A8B">
      <w:pPr>
        <w:tabs>
          <w:tab w:val="left" w:pos="993"/>
        </w:tabs>
        <w:ind w:firstLine="709"/>
        <w:jc w:val="right"/>
        <w:rPr>
          <w:b/>
          <w:sz w:val="24"/>
          <w:szCs w:val="24"/>
        </w:rPr>
      </w:pPr>
      <w:r w:rsidRPr="0060533A">
        <w:rPr>
          <w:sz w:val="24"/>
          <w:szCs w:val="24"/>
          <w:lang w:val="en-US"/>
        </w:rPr>
        <w:t xml:space="preserve"> </w:t>
      </w:r>
      <w:r w:rsidRPr="006F0A8B">
        <w:rPr>
          <w:sz w:val="24"/>
          <w:szCs w:val="24"/>
        </w:rPr>
        <w:t>(</w:t>
      </w:r>
      <w:r w:rsidRPr="00804E06">
        <w:rPr>
          <w:sz w:val="24"/>
          <w:szCs w:val="24"/>
          <w:lang w:val="en-US"/>
        </w:rPr>
        <w:t>Surgut</w:t>
      </w:r>
      <w:r w:rsidRPr="006F0A8B">
        <w:rPr>
          <w:sz w:val="24"/>
          <w:szCs w:val="24"/>
        </w:rPr>
        <w:t xml:space="preserve">, </w:t>
      </w:r>
      <w:r w:rsidRPr="00804E06">
        <w:rPr>
          <w:sz w:val="24"/>
          <w:szCs w:val="24"/>
          <w:lang w:val="en-US"/>
        </w:rPr>
        <w:t>Russia</w:t>
      </w:r>
      <w:r w:rsidRPr="006F0A8B">
        <w:rPr>
          <w:sz w:val="24"/>
          <w:szCs w:val="24"/>
        </w:rPr>
        <w:t>)</w:t>
      </w:r>
    </w:p>
    <w:p w:rsidR="006F0A8B" w:rsidRPr="006F0A8B" w:rsidRDefault="006F0A8B" w:rsidP="006F0A8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6F0A8B" w:rsidRPr="00804E06" w:rsidRDefault="006F0A8B" w:rsidP="006F0A8B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804E06">
        <w:rPr>
          <w:b/>
          <w:sz w:val="24"/>
          <w:szCs w:val="24"/>
        </w:rPr>
        <w:t xml:space="preserve">НАЗВАНИЕ СТАТЬИ НА АНГЛИЙСКОМ </w:t>
      </w:r>
      <w:r>
        <w:rPr>
          <w:b/>
          <w:sz w:val="24"/>
          <w:szCs w:val="24"/>
        </w:rPr>
        <w:t>ЯЗЫКЕ</w:t>
      </w:r>
    </w:p>
    <w:p w:rsidR="006F0A8B" w:rsidRPr="00804E06" w:rsidRDefault="006F0A8B" w:rsidP="006F0A8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F0A8B" w:rsidRPr="00804E06" w:rsidRDefault="006F0A8B" w:rsidP="006F0A8B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C1564A">
        <w:rPr>
          <w:b/>
          <w:sz w:val="24"/>
          <w:szCs w:val="24"/>
          <w:lang w:val="en-US"/>
        </w:rPr>
        <w:t>Summary</w:t>
      </w:r>
      <w:r w:rsidRPr="006F64C9">
        <w:rPr>
          <w:b/>
          <w:sz w:val="24"/>
          <w:szCs w:val="24"/>
        </w:rPr>
        <w:t>.</w:t>
      </w:r>
      <w:proofErr w:type="gramEnd"/>
      <w:r w:rsidRPr="006F64C9">
        <w:rPr>
          <w:sz w:val="24"/>
          <w:szCs w:val="24"/>
        </w:rPr>
        <w:t xml:space="preserve"> </w:t>
      </w:r>
      <w:r w:rsidRPr="00804E06">
        <w:rPr>
          <w:sz w:val="24"/>
          <w:szCs w:val="24"/>
        </w:rPr>
        <w:t>Текст аннотации на английском языке Текст аннотации на английском языке</w:t>
      </w:r>
      <w:r w:rsidRPr="00783FF1">
        <w:rPr>
          <w:sz w:val="24"/>
          <w:szCs w:val="24"/>
        </w:rPr>
        <w:t>.</w:t>
      </w:r>
      <w:r w:rsidRPr="00804E06">
        <w:rPr>
          <w:sz w:val="24"/>
          <w:szCs w:val="24"/>
        </w:rPr>
        <w:t xml:space="preserve"> Текст аннотации на английском языке.</w:t>
      </w:r>
    </w:p>
    <w:p w:rsidR="006F0A8B" w:rsidRPr="00804E06" w:rsidRDefault="006F0A8B" w:rsidP="006F0A8B">
      <w:pPr>
        <w:tabs>
          <w:tab w:val="left" w:pos="993"/>
        </w:tabs>
        <w:ind w:firstLine="709"/>
        <w:jc w:val="both"/>
        <w:rPr>
          <w:rFonts w:eastAsia="Calibri"/>
          <w:b/>
          <w:i/>
          <w:sz w:val="24"/>
          <w:szCs w:val="24"/>
        </w:rPr>
      </w:pPr>
      <w:proofErr w:type="spellStart"/>
      <w:r w:rsidRPr="00C1564A">
        <w:rPr>
          <w:rFonts w:eastAsia="Calibri"/>
          <w:b/>
          <w:sz w:val="24"/>
          <w:szCs w:val="24"/>
        </w:rPr>
        <w:t>Keywords</w:t>
      </w:r>
      <w:proofErr w:type="spellEnd"/>
      <w:r w:rsidRPr="00C1564A">
        <w:rPr>
          <w:rFonts w:eastAsia="Calibri"/>
          <w:b/>
          <w:sz w:val="24"/>
          <w:szCs w:val="24"/>
        </w:rPr>
        <w:t>:</w:t>
      </w:r>
      <w:r w:rsidRPr="00804E06">
        <w:rPr>
          <w:rFonts w:eastAsia="Calibri"/>
          <w:sz w:val="24"/>
          <w:szCs w:val="24"/>
        </w:rPr>
        <w:t xml:space="preserve"> …………...</w:t>
      </w:r>
    </w:p>
    <w:p w:rsidR="006F0A8B" w:rsidRPr="00804E06" w:rsidRDefault="006F0A8B" w:rsidP="006F0A8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F0A8B" w:rsidRPr="00804E06" w:rsidRDefault="006F0A8B" w:rsidP="006F0A8B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04E06">
        <w:rPr>
          <w:sz w:val="24"/>
          <w:szCs w:val="24"/>
        </w:rPr>
        <w:t xml:space="preserve">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  <w:r>
        <w:rPr>
          <w:sz w:val="24"/>
          <w:szCs w:val="24"/>
        </w:rPr>
        <w:t>[5</w:t>
      </w:r>
      <w:r w:rsidRPr="00804E06">
        <w:rPr>
          <w:sz w:val="24"/>
          <w:szCs w:val="24"/>
        </w:rPr>
        <w:t>, с. 80] Текст статьи Текст статьи Текст статьи Текст статьи Текст статьи Текст статьи Текст статьи Текст статьи Текст статьи Текст статьи [2, с. 10] Текст статьи Текст статьи Текст статьи Текст статьи</w:t>
      </w:r>
      <w:proofErr w:type="gramEnd"/>
      <w:r w:rsidRPr="00804E06">
        <w:rPr>
          <w:sz w:val="24"/>
          <w:szCs w:val="24"/>
        </w:rPr>
        <w:t xml:space="preserve"> Те</w:t>
      </w:r>
      <w:proofErr w:type="gramStart"/>
      <w:r w:rsidRPr="00804E06">
        <w:rPr>
          <w:sz w:val="24"/>
          <w:szCs w:val="24"/>
        </w:rPr>
        <w:t>кст ст</w:t>
      </w:r>
      <w:proofErr w:type="gramEnd"/>
      <w:r w:rsidRPr="00804E06">
        <w:rPr>
          <w:sz w:val="24"/>
          <w:szCs w:val="24"/>
        </w:rPr>
        <w:t xml:space="preserve"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  <w:r w:rsidRPr="00783FF1">
        <w:rPr>
          <w:sz w:val="24"/>
          <w:szCs w:val="24"/>
        </w:rPr>
        <w:t>[</w:t>
      </w:r>
      <w:r>
        <w:rPr>
          <w:sz w:val="24"/>
          <w:szCs w:val="24"/>
        </w:rPr>
        <w:t>7, с. 37</w:t>
      </w:r>
      <w:r w:rsidRPr="00783FF1">
        <w:rPr>
          <w:sz w:val="24"/>
          <w:szCs w:val="24"/>
        </w:rPr>
        <w:t>]</w:t>
      </w:r>
      <w:r>
        <w:rPr>
          <w:sz w:val="24"/>
          <w:szCs w:val="24"/>
        </w:rPr>
        <w:t xml:space="preserve">. </w:t>
      </w:r>
      <w:r w:rsidRPr="00804E06">
        <w:rPr>
          <w:sz w:val="24"/>
          <w:szCs w:val="24"/>
        </w:rPr>
        <w:t>Те</w:t>
      </w:r>
      <w:proofErr w:type="gramStart"/>
      <w:r w:rsidRPr="00804E06">
        <w:rPr>
          <w:sz w:val="24"/>
          <w:szCs w:val="24"/>
        </w:rPr>
        <w:t>кст ст</w:t>
      </w:r>
      <w:proofErr w:type="gramEnd"/>
      <w:r w:rsidRPr="00804E06">
        <w:rPr>
          <w:sz w:val="24"/>
          <w:szCs w:val="24"/>
        </w:rPr>
        <w:t>атьи …</w:t>
      </w:r>
    </w:p>
    <w:p w:rsidR="006F0A8B" w:rsidRPr="00804E06" w:rsidRDefault="006F0A8B" w:rsidP="006F0A8B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F0A8B" w:rsidRPr="00804E06" w:rsidRDefault="006F0A8B" w:rsidP="006F0A8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04E06">
        <w:rPr>
          <w:b/>
          <w:sz w:val="24"/>
          <w:szCs w:val="24"/>
        </w:rPr>
        <w:t>Источник финансирования, благодарности</w:t>
      </w:r>
      <w:r w:rsidRPr="006F64C9">
        <w:rPr>
          <w:i/>
          <w:sz w:val="24"/>
          <w:szCs w:val="24"/>
        </w:rPr>
        <w:t xml:space="preserve"> (при наличии)</w:t>
      </w:r>
    </w:p>
    <w:p w:rsidR="006F0A8B" w:rsidRPr="00804E06" w:rsidRDefault="006F0A8B" w:rsidP="006F0A8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F0A8B" w:rsidRDefault="006F0A8B" w:rsidP="006F0A8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04E06">
        <w:rPr>
          <w:b/>
          <w:sz w:val="24"/>
          <w:szCs w:val="24"/>
        </w:rPr>
        <w:t>Литература:</w:t>
      </w:r>
    </w:p>
    <w:p w:rsidR="006F0A8B" w:rsidRPr="00BD6C26" w:rsidRDefault="006F0A8B" w:rsidP="006F0A8B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bCs/>
          <w:sz w:val="24"/>
          <w:szCs w:val="24"/>
          <w:lang w:bidi="ru-RU"/>
        </w:rPr>
      </w:pPr>
      <w:proofErr w:type="gramStart"/>
      <w:r w:rsidRPr="006F0A8B">
        <w:rPr>
          <w:bCs/>
          <w:sz w:val="24"/>
          <w:szCs w:val="24"/>
          <w:lang w:bidi="ru-RU"/>
        </w:rPr>
        <w:t xml:space="preserve">Асташова А.А. Культурологический подход при обучении русскому языку как иностранному // Русский язык в глобальном и локальном измерениях: сб. ст. </w:t>
      </w:r>
      <w:proofErr w:type="spellStart"/>
      <w:r w:rsidRPr="006F0A8B">
        <w:rPr>
          <w:bCs/>
          <w:sz w:val="24"/>
          <w:szCs w:val="24"/>
          <w:lang w:bidi="ru-RU"/>
        </w:rPr>
        <w:t>Междунар</w:t>
      </w:r>
      <w:proofErr w:type="spellEnd"/>
      <w:r w:rsidRPr="006F0A8B">
        <w:rPr>
          <w:bCs/>
          <w:sz w:val="24"/>
          <w:szCs w:val="24"/>
          <w:lang w:bidi="ru-RU"/>
        </w:rPr>
        <w:t xml:space="preserve">. науч. </w:t>
      </w:r>
      <w:proofErr w:type="spellStart"/>
      <w:r w:rsidRPr="006F0A8B">
        <w:rPr>
          <w:bCs/>
          <w:sz w:val="24"/>
          <w:szCs w:val="24"/>
          <w:lang w:bidi="ru-RU"/>
        </w:rPr>
        <w:t>конф</w:t>
      </w:r>
      <w:proofErr w:type="spellEnd"/>
      <w:r w:rsidRPr="006F0A8B">
        <w:rPr>
          <w:bCs/>
          <w:sz w:val="24"/>
          <w:szCs w:val="24"/>
          <w:lang w:bidi="ru-RU"/>
        </w:rPr>
        <w:t>.</w:t>
      </w:r>
      <w:proofErr w:type="gramEnd"/>
      <w:r w:rsidRPr="006F0A8B">
        <w:rPr>
          <w:bCs/>
          <w:sz w:val="24"/>
          <w:szCs w:val="24"/>
          <w:lang w:bidi="ru-RU"/>
        </w:rPr>
        <w:t xml:space="preserve"> / Рос</w:t>
      </w:r>
      <w:proofErr w:type="gramStart"/>
      <w:r w:rsidRPr="006F0A8B">
        <w:rPr>
          <w:bCs/>
          <w:sz w:val="24"/>
          <w:szCs w:val="24"/>
          <w:lang w:bidi="ru-RU"/>
        </w:rPr>
        <w:t>.</w:t>
      </w:r>
      <w:proofErr w:type="gramEnd"/>
      <w:r w:rsidRPr="006F0A8B">
        <w:rPr>
          <w:bCs/>
          <w:sz w:val="24"/>
          <w:szCs w:val="24"/>
          <w:lang w:bidi="ru-RU"/>
        </w:rPr>
        <w:t xml:space="preserve"> </w:t>
      </w:r>
      <w:proofErr w:type="gramStart"/>
      <w:r w:rsidRPr="006F0A8B">
        <w:rPr>
          <w:bCs/>
          <w:sz w:val="24"/>
          <w:szCs w:val="24"/>
          <w:lang w:bidi="ru-RU"/>
        </w:rPr>
        <w:t>ф</w:t>
      </w:r>
      <w:proofErr w:type="gramEnd"/>
      <w:r w:rsidRPr="006F0A8B">
        <w:rPr>
          <w:bCs/>
          <w:sz w:val="24"/>
          <w:szCs w:val="24"/>
          <w:lang w:bidi="ru-RU"/>
        </w:rPr>
        <w:t xml:space="preserve">онд фундамент. </w:t>
      </w:r>
      <w:proofErr w:type="spellStart"/>
      <w:r w:rsidRPr="006F0A8B">
        <w:rPr>
          <w:bCs/>
          <w:sz w:val="24"/>
          <w:szCs w:val="24"/>
          <w:lang w:bidi="ru-RU"/>
        </w:rPr>
        <w:t>исслед</w:t>
      </w:r>
      <w:proofErr w:type="spellEnd"/>
      <w:r w:rsidRPr="006F0A8B">
        <w:rPr>
          <w:bCs/>
          <w:sz w:val="24"/>
          <w:szCs w:val="24"/>
          <w:lang w:bidi="ru-RU"/>
        </w:rPr>
        <w:t xml:space="preserve">. [и др.]; </w:t>
      </w:r>
      <w:proofErr w:type="spellStart"/>
      <w:r w:rsidRPr="006F0A8B">
        <w:rPr>
          <w:bCs/>
          <w:sz w:val="24"/>
          <w:szCs w:val="24"/>
          <w:lang w:bidi="ru-RU"/>
        </w:rPr>
        <w:t>редкол</w:t>
      </w:r>
      <w:proofErr w:type="spellEnd"/>
      <w:r w:rsidRPr="006F0A8B">
        <w:rPr>
          <w:bCs/>
          <w:sz w:val="24"/>
          <w:szCs w:val="24"/>
          <w:lang w:bidi="ru-RU"/>
        </w:rPr>
        <w:t xml:space="preserve">.: </w:t>
      </w:r>
      <w:proofErr w:type="spellStart"/>
      <w:r w:rsidRPr="006F0A8B">
        <w:rPr>
          <w:bCs/>
          <w:sz w:val="24"/>
          <w:szCs w:val="24"/>
          <w:lang w:bidi="ru-RU"/>
        </w:rPr>
        <w:t>Бреусова</w:t>
      </w:r>
      <w:proofErr w:type="spellEnd"/>
      <w:r w:rsidRPr="006F0A8B">
        <w:rPr>
          <w:bCs/>
          <w:sz w:val="24"/>
          <w:szCs w:val="24"/>
          <w:lang w:bidi="ru-RU"/>
        </w:rPr>
        <w:t xml:space="preserve"> Е.И.[и др.]. </w:t>
      </w:r>
      <w:r w:rsidRPr="00BD6C26">
        <w:rPr>
          <w:bCs/>
          <w:sz w:val="24"/>
          <w:szCs w:val="24"/>
          <w:lang w:bidi="ru-RU"/>
        </w:rPr>
        <w:t>Сургут: РИО БУ «Сургут</w:t>
      </w:r>
      <w:proofErr w:type="gramStart"/>
      <w:r w:rsidRPr="00BD6C26">
        <w:rPr>
          <w:bCs/>
          <w:sz w:val="24"/>
          <w:szCs w:val="24"/>
          <w:lang w:bidi="ru-RU"/>
        </w:rPr>
        <w:t>.</w:t>
      </w:r>
      <w:proofErr w:type="gramEnd"/>
      <w:r w:rsidRPr="00BD6C26">
        <w:rPr>
          <w:bCs/>
          <w:sz w:val="24"/>
          <w:szCs w:val="24"/>
          <w:lang w:bidi="ru-RU"/>
        </w:rPr>
        <w:t xml:space="preserve"> </w:t>
      </w:r>
      <w:proofErr w:type="gramStart"/>
      <w:r w:rsidRPr="00BD6C26">
        <w:rPr>
          <w:bCs/>
          <w:sz w:val="24"/>
          <w:szCs w:val="24"/>
          <w:lang w:bidi="ru-RU"/>
        </w:rPr>
        <w:t>г</w:t>
      </w:r>
      <w:proofErr w:type="gramEnd"/>
      <w:r w:rsidRPr="00BD6C26">
        <w:rPr>
          <w:bCs/>
          <w:sz w:val="24"/>
          <w:szCs w:val="24"/>
          <w:lang w:bidi="ru-RU"/>
        </w:rPr>
        <w:t xml:space="preserve">ос. </w:t>
      </w:r>
      <w:proofErr w:type="spellStart"/>
      <w:r w:rsidRPr="00BD6C26">
        <w:rPr>
          <w:bCs/>
          <w:sz w:val="24"/>
          <w:szCs w:val="24"/>
          <w:lang w:bidi="ru-RU"/>
        </w:rPr>
        <w:t>пед</w:t>
      </w:r>
      <w:proofErr w:type="spellEnd"/>
      <w:r w:rsidRPr="00BD6C26">
        <w:rPr>
          <w:bCs/>
          <w:sz w:val="24"/>
          <w:szCs w:val="24"/>
          <w:lang w:bidi="ru-RU"/>
        </w:rPr>
        <w:t>. ун-т», 2018. С. 371–376.</w:t>
      </w:r>
    </w:p>
    <w:p w:rsidR="006F0A8B" w:rsidRPr="00B60F8F" w:rsidRDefault="006F0A8B" w:rsidP="006F0A8B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bCs/>
          <w:sz w:val="24"/>
          <w:szCs w:val="24"/>
          <w:lang w:bidi="ru-RU"/>
        </w:rPr>
      </w:pPr>
      <w:r w:rsidRPr="00CB292A">
        <w:rPr>
          <w:bCs/>
          <w:sz w:val="24"/>
          <w:szCs w:val="24"/>
          <w:lang w:bidi="ru-RU"/>
        </w:rPr>
        <w:t>Белоус Н.А.</w:t>
      </w:r>
      <w:r w:rsidRPr="00B60F8F">
        <w:rPr>
          <w:bCs/>
          <w:sz w:val="24"/>
          <w:szCs w:val="24"/>
          <w:lang w:val="en-US" w:bidi="ru-RU"/>
        </w:rPr>
        <w:t> </w:t>
      </w:r>
      <w:r w:rsidRPr="00B60F8F">
        <w:rPr>
          <w:bCs/>
          <w:sz w:val="24"/>
          <w:szCs w:val="24"/>
          <w:lang w:bidi="ru-RU"/>
        </w:rPr>
        <w:t>Прагматическая реализация коммуникативных стратегий в конфликтном дискурсе // Мир лингвистики и коммуникации: электрон</w:t>
      </w:r>
      <w:r>
        <w:rPr>
          <w:bCs/>
          <w:sz w:val="24"/>
          <w:szCs w:val="24"/>
          <w:lang w:bidi="ru-RU"/>
        </w:rPr>
        <w:t>ный научный</w:t>
      </w:r>
      <w:r w:rsidRPr="00B60F8F">
        <w:rPr>
          <w:bCs/>
          <w:sz w:val="24"/>
          <w:szCs w:val="24"/>
          <w:lang w:bidi="ru-RU"/>
        </w:rPr>
        <w:t xml:space="preserve"> журн</w:t>
      </w:r>
      <w:r>
        <w:rPr>
          <w:bCs/>
          <w:sz w:val="24"/>
          <w:szCs w:val="24"/>
          <w:lang w:bidi="ru-RU"/>
        </w:rPr>
        <w:t>ал.</w:t>
      </w:r>
      <w:r w:rsidRPr="00B60F8F">
        <w:rPr>
          <w:bCs/>
          <w:sz w:val="24"/>
          <w:szCs w:val="24"/>
          <w:lang w:bidi="ru-RU"/>
        </w:rPr>
        <w:t xml:space="preserve"> 2006. </w:t>
      </w:r>
      <w:r>
        <w:rPr>
          <w:bCs/>
          <w:sz w:val="24"/>
          <w:szCs w:val="24"/>
          <w:lang w:bidi="ru-RU"/>
        </w:rPr>
        <w:t>№</w:t>
      </w:r>
      <w:r w:rsidRPr="00CB292A">
        <w:rPr>
          <w:bCs/>
          <w:sz w:val="24"/>
          <w:szCs w:val="24"/>
          <w:lang w:bidi="ru-RU"/>
        </w:rPr>
        <w:t xml:space="preserve"> </w:t>
      </w:r>
      <w:r w:rsidRPr="00B60F8F">
        <w:rPr>
          <w:bCs/>
          <w:sz w:val="24"/>
          <w:szCs w:val="24"/>
          <w:lang w:bidi="ru-RU"/>
        </w:rPr>
        <w:t> 4. URL: http://www.tverlingua.by.ru/archive/</w:t>
      </w:r>
      <w:r>
        <w:rPr>
          <w:bCs/>
          <w:sz w:val="24"/>
          <w:szCs w:val="24"/>
          <w:lang w:bidi="ru-RU"/>
        </w:rPr>
        <w:br/>
      </w:r>
      <w:r w:rsidRPr="00B60F8F">
        <w:rPr>
          <w:bCs/>
          <w:sz w:val="24"/>
          <w:szCs w:val="24"/>
          <w:lang w:bidi="ru-RU"/>
        </w:rPr>
        <w:t>005/5_3_1</w:t>
      </w:r>
      <w:r w:rsidRPr="00CB292A">
        <w:rPr>
          <w:bCs/>
          <w:sz w:val="24"/>
          <w:szCs w:val="24"/>
          <w:lang w:bidi="ru-RU"/>
        </w:rPr>
        <w:t>.htm</w:t>
      </w:r>
      <w:r>
        <w:rPr>
          <w:bCs/>
          <w:sz w:val="24"/>
          <w:szCs w:val="24"/>
          <w:lang w:bidi="ru-RU"/>
        </w:rPr>
        <w:t xml:space="preserve"> </w:t>
      </w:r>
      <w:r w:rsidRPr="00CB292A">
        <w:rPr>
          <w:bCs/>
          <w:sz w:val="24"/>
          <w:szCs w:val="24"/>
          <w:lang w:bidi="ru-RU"/>
        </w:rPr>
        <w:t>(дата обращения: 15.10.2021</w:t>
      </w:r>
      <w:r w:rsidRPr="00B60F8F">
        <w:rPr>
          <w:bCs/>
          <w:sz w:val="24"/>
          <w:szCs w:val="24"/>
          <w:lang w:bidi="ru-RU"/>
        </w:rPr>
        <w:t>).</w:t>
      </w:r>
    </w:p>
    <w:p w:rsidR="006F0A8B" w:rsidRDefault="006F0A8B" w:rsidP="006F0A8B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bCs/>
          <w:sz w:val="24"/>
          <w:szCs w:val="24"/>
          <w:lang w:val="en-US" w:bidi="ru-RU"/>
        </w:rPr>
      </w:pPr>
      <w:r w:rsidRPr="00380F42">
        <w:rPr>
          <w:bCs/>
          <w:sz w:val="24"/>
          <w:szCs w:val="24"/>
          <w:lang w:bidi="ru-RU"/>
        </w:rPr>
        <w:t xml:space="preserve">Лыков А.Г. Современная русская лексикология (русское окказиональное слово): уч. пос. для </w:t>
      </w:r>
      <w:proofErr w:type="spellStart"/>
      <w:r w:rsidRPr="00380F42">
        <w:rPr>
          <w:bCs/>
          <w:sz w:val="24"/>
          <w:szCs w:val="24"/>
          <w:lang w:bidi="ru-RU"/>
        </w:rPr>
        <w:t>филол</w:t>
      </w:r>
      <w:proofErr w:type="spellEnd"/>
      <w:r w:rsidRPr="00380F42">
        <w:rPr>
          <w:bCs/>
          <w:sz w:val="24"/>
          <w:szCs w:val="24"/>
          <w:lang w:bidi="ru-RU"/>
        </w:rPr>
        <w:t>. фак. ун-тов.  М.: Высшая школ</w:t>
      </w:r>
      <w:r w:rsidRPr="00CB292A">
        <w:rPr>
          <w:bCs/>
          <w:sz w:val="24"/>
          <w:szCs w:val="24"/>
          <w:lang w:val="en-US" w:bidi="ru-RU"/>
        </w:rPr>
        <w:t>а, 1976. 119 с.</w:t>
      </w:r>
    </w:p>
    <w:p w:rsidR="006F0A8B" w:rsidRPr="00CB292A" w:rsidRDefault="006F0A8B" w:rsidP="006F0A8B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bCs/>
          <w:sz w:val="24"/>
          <w:szCs w:val="24"/>
          <w:lang w:val="en-US" w:bidi="ru-RU"/>
        </w:rPr>
      </w:pPr>
      <w:proofErr w:type="spellStart"/>
      <w:r w:rsidRPr="006F0A8B">
        <w:rPr>
          <w:bCs/>
          <w:sz w:val="24"/>
          <w:szCs w:val="24"/>
          <w:lang w:bidi="ru-RU"/>
        </w:rPr>
        <w:t>Осницкий</w:t>
      </w:r>
      <w:proofErr w:type="spellEnd"/>
      <w:r w:rsidRPr="006F0A8B">
        <w:rPr>
          <w:bCs/>
          <w:sz w:val="24"/>
          <w:szCs w:val="24"/>
          <w:lang w:bidi="ru-RU"/>
        </w:rPr>
        <w:t xml:space="preserve"> А.К. Проблемы исследования субъектной активности // Вопросы психологии. </w:t>
      </w:r>
      <w:r w:rsidRPr="00CB292A">
        <w:rPr>
          <w:bCs/>
          <w:sz w:val="24"/>
          <w:szCs w:val="24"/>
          <w:lang w:val="en-US" w:bidi="ru-RU"/>
        </w:rPr>
        <w:t xml:space="preserve">1996. </w:t>
      </w:r>
      <w:r>
        <w:rPr>
          <w:bCs/>
          <w:sz w:val="24"/>
          <w:szCs w:val="24"/>
          <w:lang w:bidi="ru-RU"/>
        </w:rPr>
        <w:t>№</w:t>
      </w:r>
      <w:r w:rsidRPr="00CB292A">
        <w:rPr>
          <w:bCs/>
          <w:sz w:val="24"/>
          <w:szCs w:val="24"/>
          <w:lang w:val="en-US" w:bidi="ru-RU"/>
        </w:rPr>
        <w:t xml:space="preserve"> 1. </w:t>
      </w:r>
      <w:proofErr w:type="gramStart"/>
      <w:r w:rsidRPr="00CB292A">
        <w:rPr>
          <w:bCs/>
          <w:sz w:val="24"/>
          <w:szCs w:val="24"/>
          <w:lang w:val="en-US" w:bidi="ru-RU"/>
        </w:rPr>
        <w:t>С. 5</w:t>
      </w:r>
      <w:proofErr w:type="gramEnd"/>
      <w:r w:rsidRPr="00CB292A">
        <w:rPr>
          <w:bCs/>
          <w:sz w:val="24"/>
          <w:szCs w:val="24"/>
          <w:lang w:val="en-US" w:bidi="ru-RU"/>
        </w:rPr>
        <w:t>–19.</w:t>
      </w:r>
    </w:p>
    <w:p w:rsidR="006F0A8B" w:rsidRPr="00CB292A" w:rsidRDefault="006F0A8B" w:rsidP="006F0A8B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bCs/>
          <w:sz w:val="24"/>
          <w:szCs w:val="24"/>
          <w:lang w:bidi="ru-RU"/>
        </w:rPr>
      </w:pPr>
      <w:r w:rsidRPr="006F0A8B">
        <w:rPr>
          <w:bCs/>
          <w:sz w:val="24"/>
          <w:szCs w:val="24"/>
          <w:lang w:bidi="ru-RU"/>
        </w:rPr>
        <w:t xml:space="preserve">Романов А.А. Культурные коды в лирике Е. Шварц: </w:t>
      </w:r>
      <w:proofErr w:type="spellStart"/>
      <w:r w:rsidRPr="006F0A8B">
        <w:rPr>
          <w:bCs/>
          <w:sz w:val="24"/>
          <w:szCs w:val="24"/>
          <w:lang w:bidi="ru-RU"/>
        </w:rPr>
        <w:t>дис</w:t>
      </w:r>
      <w:proofErr w:type="spellEnd"/>
      <w:r w:rsidRPr="006F0A8B">
        <w:rPr>
          <w:bCs/>
          <w:sz w:val="24"/>
          <w:szCs w:val="24"/>
          <w:lang w:bidi="ru-RU"/>
        </w:rPr>
        <w:t xml:space="preserve">. ... канд. </w:t>
      </w:r>
      <w:proofErr w:type="spellStart"/>
      <w:r w:rsidRPr="006F0A8B">
        <w:rPr>
          <w:bCs/>
          <w:sz w:val="24"/>
          <w:szCs w:val="24"/>
          <w:lang w:bidi="ru-RU"/>
        </w:rPr>
        <w:t>филол</w:t>
      </w:r>
      <w:proofErr w:type="spellEnd"/>
      <w:r w:rsidRPr="006F0A8B">
        <w:rPr>
          <w:bCs/>
          <w:sz w:val="24"/>
          <w:szCs w:val="24"/>
          <w:lang w:bidi="ru-RU"/>
        </w:rPr>
        <w:t xml:space="preserve">. наук. </w:t>
      </w:r>
      <w:proofErr w:type="spellStart"/>
      <w:r w:rsidRPr="00CB292A">
        <w:rPr>
          <w:bCs/>
          <w:sz w:val="24"/>
          <w:szCs w:val="24"/>
          <w:lang w:val="en-US" w:bidi="ru-RU"/>
        </w:rPr>
        <w:t>Саратов</w:t>
      </w:r>
      <w:proofErr w:type="spellEnd"/>
      <w:r w:rsidRPr="00CB292A">
        <w:rPr>
          <w:bCs/>
          <w:sz w:val="24"/>
          <w:szCs w:val="24"/>
          <w:lang w:val="en-US" w:bidi="ru-RU"/>
        </w:rPr>
        <w:t>, 2021</w:t>
      </w:r>
      <w:r w:rsidRPr="00CB292A">
        <w:rPr>
          <w:bCs/>
          <w:sz w:val="24"/>
          <w:szCs w:val="24"/>
          <w:lang w:bidi="ru-RU"/>
        </w:rPr>
        <w:t>. 24 с.</w:t>
      </w:r>
    </w:p>
    <w:p w:rsidR="006F0A8B" w:rsidRPr="00110E6A" w:rsidRDefault="006F0A8B" w:rsidP="006F0A8B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bCs/>
          <w:sz w:val="24"/>
          <w:szCs w:val="24"/>
          <w:lang w:val="en-US" w:bidi="ru-RU"/>
        </w:rPr>
      </w:pPr>
      <w:r w:rsidRPr="00B60F8F">
        <w:rPr>
          <w:bCs/>
          <w:sz w:val="24"/>
          <w:szCs w:val="24"/>
          <w:lang w:val="en-US" w:bidi="ru-RU"/>
        </w:rPr>
        <w:t xml:space="preserve">Adams C. What is a B language? </w:t>
      </w:r>
      <w:r w:rsidRPr="00110E6A">
        <w:rPr>
          <w:bCs/>
          <w:sz w:val="24"/>
          <w:szCs w:val="24"/>
          <w:lang w:val="en-US" w:bidi="ru-RU"/>
        </w:rPr>
        <w:t>Towards a Working De</w:t>
      </w:r>
      <w:r>
        <w:rPr>
          <w:bCs/>
          <w:sz w:val="24"/>
          <w:szCs w:val="24"/>
          <w:lang w:val="en-US" w:bidi="ru-RU"/>
        </w:rPr>
        <w:t>finition and Selection Criteria. In</w:t>
      </w:r>
      <w:r w:rsidRPr="00783FF1">
        <w:rPr>
          <w:bCs/>
          <w:sz w:val="24"/>
          <w:szCs w:val="24"/>
          <w:lang w:val="en-US" w:bidi="ru-RU"/>
        </w:rPr>
        <w:t>:</w:t>
      </w:r>
      <w:r w:rsidRPr="00110E6A">
        <w:rPr>
          <w:bCs/>
          <w:sz w:val="24"/>
          <w:szCs w:val="24"/>
          <w:lang w:val="en-US" w:bidi="ru-RU"/>
        </w:rPr>
        <w:t xml:space="preserve"> EMCI Workshop: Teaching Simultaneous Interpretation into a B Language, </w:t>
      </w:r>
      <w:proofErr w:type="spellStart"/>
      <w:r w:rsidRPr="00110E6A">
        <w:rPr>
          <w:bCs/>
          <w:sz w:val="24"/>
          <w:szCs w:val="24"/>
          <w:lang w:val="en-US" w:bidi="ru-RU"/>
        </w:rPr>
        <w:t>Septembre</w:t>
      </w:r>
      <w:proofErr w:type="spellEnd"/>
      <w:r w:rsidRPr="00110E6A">
        <w:rPr>
          <w:bCs/>
          <w:sz w:val="24"/>
          <w:szCs w:val="24"/>
          <w:lang w:val="en-US" w:bidi="ru-RU"/>
        </w:rPr>
        <w:t xml:space="preserve"> 20–21, 2002. Paris</w:t>
      </w:r>
      <w:r>
        <w:rPr>
          <w:bCs/>
          <w:sz w:val="24"/>
          <w:szCs w:val="24"/>
          <w:lang w:val="en-US" w:bidi="ru-RU"/>
        </w:rPr>
        <w:t>, ESIT, 2002</w:t>
      </w:r>
      <w:r w:rsidRPr="00783FF1">
        <w:rPr>
          <w:bCs/>
          <w:sz w:val="24"/>
          <w:szCs w:val="24"/>
          <w:lang w:val="en-US" w:bidi="ru-RU"/>
        </w:rPr>
        <w:t xml:space="preserve">, </w:t>
      </w:r>
      <w:r>
        <w:rPr>
          <w:bCs/>
          <w:sz w:val="24"/>
          <w:szCs w:val="24"/>
          <w:lang w:val="en-US" w:bidi="ru-RU"/>
        </w:rPr>
        <w:t>p</w:t>
      </w:r>
      <w:r w:rsidRPr="00110E6A">
        <w:rPr>
          <w:bCs/>
          <w:sz w:val="24"/>
          <w:szCs w:val="24"/>
          <w:lang w:val="en-US" w:bidi="ru-RU"/>
        </w:rPr>
        <w:t>p. 20</w:t>
      </w:r>
      <w:r w:rsidRPr="00CB292A">
        <w:rPr>
          <w:bCs/>
          <w:sz w:val="24"/>
          <w:szCs w:val="24"/>
          <w:lang w:val="en-US" w:bidi="ru-RU"/>
        </w:rPr>
        <w:t>–</w:t>
      </w:r>
      <w:r w:rsidRPr="00110E6A">
        <w:rPr>
          <w:bCs/>
          <w:sz w:val="24"/>
          <w:szCs w:val="24"/>
          <w:lang w:val="en-US" w:bidi="ru-RU"/>
        </w:rPr>
        <w:t>22.</w:t>
      </w:r>
    </w:p>
    <w:p w:rsidR="006F0A8B" w:rsidRPr="00110E6A" w:rsidRDefault="006F0A8B" w:rsidP="006F0A8B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bCs/>
          <w:sz w:val="24"/>
          <w:szCs w:val="24"/>
          <w:lang w:val="en-US" w:bidi="ru-RU"/>
        </w:rPr>
      </w:pPr>
      <w:proofErr w:type="spellStart"/>
      <w:r w:rsidRPr="00CB292A">
        <w:rPr>
          <w:bCs/>
          <w:sz w:val="24"/>
          <w:szCs w:val="24"/>
          <w:lang w:val="en-US" w:bidi="ru-RU"/>
        </w:rPr>
        <w:t>D'Addato</w:t>
      </w:r>
      <w:proofErr w:type="spellEnd"/>
      <w:r w:rsidRPr="00CB292A">
        <w:rPr>
          <w:bCs/>
          <w:sz w:val="24"/>
          <w:szCs w:val="24"/>
          <w:lang w:val="en-US" w:bidi="ru-RU"/>
        </w:rPr>
        <w:t xml:space="preserve"> A.V. </w:t>
      </w:r>
      <w:r w:rsidRPr="00110E6A">
        <w:rPr>
          <w:bCs/>
          <w:sz w:val="24"/>
          <w:szCs w:val="24"/>
          <w:lang w:val="en-US" w:bidi="ru-RU"/>
        </w:rPr>
        <w:t>Secular trends in twinning rates</w:t>
      </w:r>
      <w:r w:rsidRPr="00783FF1">
        <w:rPr>
          <w:bCs/>
          <w:i/>
          <w:sz w:val="24"/>
          <w:szCs w:val="24"/>
          <w:lang w:val="en-US" w:bidi="ru-RU"/>
        </w:rPr>
        <w:t>. Journal of Biosocial Science</w:t>
      </w:r>
      <w:r>
        <w:rPr>
          <w:bCs/>
          <w:sz w:val="24"/>
          <w:szCs w:val="24"/>
          <w:lang w:val="en-US" w:bidi="ru-RU"/>
        </w:rPr>
        <w:t>, 2007, v</w:t>
      </w:r>
      <w:r w:rsidRPr="00110E6A">
        <w:rPr>
          <w:bCs/>
          <w:sz w:val="24"/>
          <w:szCs w:val="24"/>
          <w:lang w:val="en-US" w:bidi="ru-RU"/>
        </w:rPr>
        <w:t>ol. 39</w:t>
      </w:r>
      <w:r w:rsidRPr="00CB292A">
        <w:rPr>
          <w:bCs/>
          <w:sz w:val="24"/>
          <w:szCs w:val="24"/>
          <w:lang w:val="en-US" w:bidi="ru-RU"/>
        </w:rPr>
        <w:t xml:space="preserve"> </w:t>
      </w:r>
      <w:r>
        <w:rPr>
          <w:bCs/>
          <w:sz w:val="24"/>
          <w:szCs w:val="24"/>
          <w:lang w:val="en-US" w:bidi="ru-RU"/>
        </w:rPr>
        <w:t>(1)</w:t>
      </w:r>
      <w:r w:rsidRPr="00783FF1">
        <w:rPr>
          <w:bCs/>
          <w:sz w:val="24"/>
          <w:szCs w:val="24"/>
          <w:lang w:val="en-US" w:bidi="ru-RU"/>
        </w:rPr>
        <w:t xml:space="preserve">, </w:t>
      </w:r>
      <w:r>
        <w:rPr>
          <w:bCs/>
          <w:sz w:val="24"/>
          <w:szCs w:val="24"/>
          <w:lang w:val="en-US" w:bidi="ru-RU"/>
        </w:rPr>
        <w:t>pp</w:t>
      </w:r>
      <w:r w:rsidRPr="00110E6A">
        <w:rPr>
          <w:bCs/>
          <w:sz w:val="24"/>
          <w:szCs w:val="24"/>
          <w:lang w:val="en-US" w:bidi="ru-RU"/>
        </w:rPr>
        <w:t xml:space="preserve">. 147–151. </w:t>
      </w:r>
      <w:r>
        <w:rPr>
          <w:bCs/>
          <w:sz w:val="24"/>
          <w:szCs w:val="24"/>
          <w:lang w:val="en-US" w:bidi="ru-RU"/>
        </w:rPr>
        <w:t>D</w:t>
      </w:r>
      <w:r w:rsidRPr="00110E6A">
        <w:rPr>
          <w:bCs/>
          <w:sz w:val="24"/>
          <w:szCs w:val="24"/>
          <w:lang w:val="en-US" w:bidi="ru-RU"/>
        </w:rPr>
        <w:t>OI:</w:t>
      </w:r>
      <w:r w:rsidRPr="00CB292A">
        <w:rPr>
          <w:bCs/>
          <w:sz w:val="24"/>
          <w:szCs w:val="24"/>
          <w:lang w:val="en-US" w:bidi="ru-RU"/>
        </w:rPr>
        <w:t xml:space="preserve"> </w:t>
      </w:r>
      <w:r w:rsidRPr="00110E6A">
        <w:rPr>
          <w:bCs/>
          <w:sz w:val="24"/>
          <w:szCs w:val="24"/>
          <w:lang w:val="en-US" w:bidi="ru-RU"/>
        </w:rPr>
        <w:t>10.1017/s0021932006001337</w:t>
      </w:r>
    </w:p>
    <w:p w:rsidR="006F0A8B" w:rsidRPr="00CB292A" w:rsidRDefault="006F0A8B" w:rsidP="006F0A8B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bCs/>
          <w:sz w:val="24"/>
          <w:szCs w:val="24"/>
          <w:lang w:val="en-US" w:bidi="ru-RU"/>
        </w:rPr>
      </w:pPr>
      <w:proofErr w:type="gramStart"/>
      <w:r w:rsidRPr="006F0A8B">
        <w:rPr>
          <w:bCs/>
          <w:sz w:val="24"/>
          <w:szCs w:val="24"/>
          <w:lang w:bidi="ru-RU"/>
        </w:rPr>
        <w:t>[Записки Юлия Цезаря.</w:t>
      </w:r>
      <w:proofErr w:type="gramEnd"/>
      <w:r w:rsidRPr="006F0A8B">
        <w:rPr>
          <w:bCs/>
          <w:sz w:val="24"/>
          <w:szCs w:val="24"/>
          <w:lang w:bidi="ru-RU"/>
        </w:rPr>
        <w:t xml:space="preserve"> </w:t>
      </w:r>
      <w:proofErr w:type="gramStart"/>
      <w:r w:rsidRPr="006F0A8B">
        <w:rPr>
          <w:bCs/>
          <w:sz w:val="24"/>
          <w:szCs w:val="24"/>
          <w:lang w:bidi="ru-RU"/>
        </w:rPr>
        <w:t xml:space="preserve">Перевод А.Ф. </w:t>
      </w:r>
      <w:proofErr w:type="spellStart"/>
      <w:r w:rsidRPr="006F0A8B">
        <w:rPr>
          <w:bCs/>
          <w:sz w:val="24"/>
          <w:szCs w:val="24"/>
          <w:lang w:bidi="ru-RU"/>
        </w:rPr>
        <w:t>Бригена</w:t>
      </w:r>
      <w:proofErr w:type="spellEnd"/>
      <w:r w:rsidRPr="006F0A8B">
        <w:rPr>
          <w:bCs/>
          <w:sz w:val="24"/>
          <w:szCs w:val="24"/>
          <w:lang w:bidi="ru-RU"/>
        </w:rPr>
        <w:t>] // РНБ.</w:t>
      </w:r>
      <w:proofErr w:type="gramEnd"/>
      <w:r w:rsidRPr="006F0A8B">
        <w:rPr>
          <w:bCs/>
          <w:sz w:val="24"/>
          <w:szCs w:val="24"/>
          <w:lang w:bidi="ru-RU"/>
        </w:rPr>
        <w:t xml:space="preserve"> </w:t>
      </w:r>
      <w:r w:rsidRPr="00CB292A">
        <w:rPr>
          <w:bCs/>
          <w:sz w:val="24"/>
          <w:szCs w:val="24"/>
          <w:lang w:val="en-US" w:bidi="ru-RU"/>
        </w:rPr>
        <w:t xml:space="preserve">Ф 286. </w:t>
      </w:r>
      <w:proofErr w:type="spellStart"/>
      <w:r w:rsidRPr="00CB292A">
        <w:rPr>
          <w:bCs/>
          <w:sz w:val="24"/>
          <w:szCs w:val="24"/>
          <w:lang w:val="en-US" w:bidi="ru-RU"/>
        </w:rPr>
        <w:t>Оп</w:t>
      </w:r>
      <w:proofErr w:type="spellEnd"/>
      <w:r w:rsidRPr="00CB292A">
        <w:rPr>
          <w:bCs/>
          <w:sz w:val="24"/>
          <w:szCs w:val="24"/>
          <w:lang w:val="en-US" w:bidi="ru-RU"/>
        </w:rPr>
        <w:t xml:space="preserve">. 2. </w:t>
      </w:r>
      <w:proofErr w:type="spellStart"/>
      <w:r w:rsidRPr="00CB292A">
        <w:rPr>
          <w:bCs/>
          <w:sz w:val="24"/>
          <w:szCs w:val="24"/>
          <w:lang w:val="en-US" w:bidi="ru-RU"/>
        </w:rPr>
        <w:t>Ед</w:t>
      </w:r>
      <w:proofErr w:type="spellEnd"/>
      <w:r w:rsidRPr="00CB292A">
        <w:rPr>
          <w:bCs/>
          <w:sz w:val="24"/>
          <w:szCs w:val="24"/>
          <w:lang w:val="en-US" w:bidi="ru-RU"/>
        </w:rPr>
        <w:t xml:space="preserve">. </w:t>
      </w:r>
      <w:proofErr w:type="spellStart"/>
      <w:r w:rsidRPr="00CB292A">
        <w:rPr>
          <w:bCs/>
          <w:sz w:val="24"/>
          <w:szCs w:val="24"/>
          <w:lang w:val="en-US" w:bidi="ru-RU"/>
        </w:rPr>
        <w:t>хр</w:t>
      </w:r>
      <w:proofErr w:type="spellEnd"/>
      <w:r w:rsidRPr="00CB292A">
        <w:rPr>
          <w:bCs/>
          <w:sz w:val="24"/>
          <w:szCs w:val="24"/>
          <w:lang w:val="en-US" w:bidi="ru-RU"/>
        </w:rPr>
        <w:t>. 265. Л. 1.</w:t>
      </w:r>
    </w:p>
    <w:p w:rsidR="006F0A8B" w:rsidRPr="00CB292A" w:rsidRDefault="006F0A8B" w:rsidP="006F0A8B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bCs/>
          <w:sz w:val="24"/>
          <w:szCs w:val="24"/>
          <w:lang w:val="en-US" w:bidi="ru-RU"/>
        </w:rPr>
      </w:pPr>
      <w:r w:rsidRPr="006F0A8B">
        <w:rPr>
          <w:bCs/>
          <w:sz w:val="24"/>
          <w:szCs w:val="24"/>
          <w:lang w:bidi="ru-RU"/>
        </w:rPr>
        <w:t xml:space="preserve">Мокроусов Артемий [И]. Пётр Павлович Ершов. Его жизнь, личность и творчество. [Автограф] и машинопись. </w:t>
      </w:r>
      <w:proofErr w:type="spellStart"/>
      <w:r w:rsidRPr="006F0A8B">
        <w:rPr>
          <w:bCs/>
          <w:sz w:val="24"/>
          <w:szCs w:val="24"/>
          <w:lang w:bidi="ru-RU"/>
        </w:rPr>
        <w:t>Кр</w:t>
      </w:r>
      <w:proofErr w:type="spellEnd"/>
      <w:r w:rsidRPr="006F0A8B">
        <w:rPr>
          <w:bCs/>
          <w:sz w:val="24"/>
          <w:szCs w:val="24"/>
          <w:lang w:bidi="ru-RU"/>
        </w:rPr>
        <w:t xml:space="preserve">. даты: июнь 1919 – май 1920 гг. // РГАЛИ. Ф. 214. </w:t>
      </w:r>
      <w:proofErr w:type="spellStart"/>
      <w:r w:rsidRPr="00CB292A">
        <w:rPr>
          <w:bCs/>
          <w:sz w:val="24"/>
          <w:szCs w:val="24"/>
          <w:lang w:val="en-US" w:bidi="ru-RU"/>
        </w:rPr>
        <w:t>Oп</w:t>
      </w:r>
      <w:proofErr w:type="spellEnd"/>
      <w:r w:rsidRPr="00CB292A">
        <w:rPr>
          <w:bCs/>
          <w:sz w:val="24"/>
          <w:szCs w:val="24"/>
          <w:lang w:val="en-US" w:bidi="ru-RU"/>
        </w:rPr>
        <w:t xml:space="preserve">. 1. </w:t>
      </w:r>
      <w:proofErr w:type="spellStart"/>
      <w:r w:rsidRPr="00CB292A">
        <w:rPr>
          <w:bCs/>
          <w:sz w:val="24"/>
          <w:szCs w:val="24"/>
          <w:lang w:val="en-US" w:bidi="ru-RU"/>
        </w:rPr>
        <w:t>Eд</w:t>
      </w:r>
      <w:proofErr w:type="spellEnd"/>
      <w:r w:rsidRPr="00CB292A">
        <w:rPr>
          <w:bCs/>
          <w:sz w:val="24"/>
          <w:szCs w:val="24"/>
          <w:lang w:val="en-US" w:bidi="ru-RU"/>
        </w:rPr>
        <w:t xml:space="preserve">. </w:t>
      </w:r>
      <w:proofErr w:type="spellStart"/>
      <w:proofErr w:type="gramStart"/>
      <w:r w:rsidRPr="00CB292A">
        <w:rPr>
          <w:bCs/>
          <w:sz w:val="24"/>
          <w:szCs w:val="24"/>
          <w:lang w:val="en-US" w:bidi="ru-RU"/>
        </w:rPr>
        <w:t>хр</w:t>
      </w:r>
      <w:proofErr w:type="spellEnd"/>
      <w:proofErr w:type="gramEnd"/>
      <w:r w:rsidRPr="00CB292A">
        <w:rPr>
          <w:bCs/>
          <w:sz w:val="24"/>
          <w:szCs w:val="24"/>
          <w:lang w:val="en-US" w:bidi="ru-RU"/>
        </w:rPr>
        <w:t xml:space="preserve">. 12. Л. 260–260 </w:t>
      </w:r>
      <w:proofErr w:type="spellStart"/>
      <w:r w:rsidRPr="00CB292A">
        <w:rPr>
          <w:bCs/>
          <w:sz w:val="24"/>
          <w:szCs w:val="24"/>
          <w:lang w:val="en-US" w:bidi="ru-RU"/>
        </w:rPr>
        <w:t>об</w:t>
      </w:r>
      <w:proofErr w:type="spellEnd"/>
      <w:r w:rsidRPr="00CB292A">
        <w:rPr>
          <w:bCs/>
          <w:sz w:val="24"/>
          <w:szCs w:val="24"/>
          <w:lang w:val="en-US" w:bidi="ru-RU"/>
        </w:rPr>
        <w:t xml:space="preserve">. </w:t>
      </w:r>
    </w:p>
    <w:p w:rsidR="006F0A8B" w:rsidRPr="00CB292A" w:rsidRDefault="006F0A8B" w:rsidP="006F0A8B">
      <w:pPr>
        <w:tabs>
          <w:tab w:val="left" w:pos="993"/>
        </w:tabs>
        <w:ind w:left="709"/>
        <w:jc w:val="both"/>
        <w:rPr>
          <w:bCs/>
          <w:sz w:val="24"/>
          <w:szCs w:val="24"/>
          <w:lang w:val="en-US" w:bidi="ru-RU"/>
        </w:rPr>
      </w:pPr>
    </w:p>
    <w:p w:rsidR="006F0A8B" w:rsidRPr="00804E06" w:rsidRDefault="006F0A8B" w:rsidP="006F0A8B">
      <w:pPr>
        <w:ind w:firstLine="567"/>
        <w:jc w:val="both"/>
        <w:rPr>
          <w:sz w:val="24"/>
          <w:szCs w:val="24"/>
          <w:lang w:val="en-US"/>
        </w:rPr>
      </w:pPr>
    </w:p>
    <w:p w:rsidR="00CA5BB4" w:rsidRPr="00612004" w:rsidRDefault="00CA5BB4" w:rsidP="009A5AFF">
      <w:pPr>
        <w:spacing w:line="276" w:lineRule="auto"/>
        <w:rPr>
          <w:sz w:val="24"/>
          <w:szCs w:val="24"/>
        </w:rPr>
      </w:pPr>
    </w:p>
    <w:sectPr w:rsidR="00CA5BB4" w:rsidRPr="00612004" w:rsidSect="008F73C8">
      <w:pgSz w:w="11907" w:h="16840" w:code="9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11B"/>
    <w:multiLevelType w:val="hybridMultilevel"/>
    <w:tmpl w:val="27F43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FA28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A13422"/>
    <w:multiLevelType w:val="hybridMultilevel"/>
    <w:tmpl w:val="51C8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B63F00"/>
    <w:multiLevelType w:val="hybridMultilevel"/>
    <w:tmpl w:val="16622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F2887"/>
    <w:multiLevelType w:val="hybridMultilevel"/>
    <w:tmpl w:val="550A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8292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78F67D9"/>
    <w:multiLevelType w:val="multilevel"/>
    <w:tmpl w:val="8160D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6D"/>
    <w:rsid w:val="00025930"/>
    <w:rsid w:val="000271AC"/>
    <w:rsid w:val="000D6B86"/>
    <w:rsid w:val="000E0FB7"/>
    <w:rsid w:val="00161D74"/>
    <w:rsid w:val="00176D1A"/>
    <w:rsid w:val="002C3715"/>
    <w:rsid w:val="002F4567"/>
    <w:rsid w:val="002F469C"/>
    <w:rsid w:val="00332CF4"/>
    <w:rsid w:val="00346A05"/>
    <w:rsid w:val="003C7DD3"/>
    <w:rsid w:val="003E0182"/>
    <w:rsid w:val="004258D0"/>
    <w:rsid w:val="00474FC2"/>
    <w:rsid w:val="0052735E"/>
    <w:rsid w:val="00537C0F"/>
    <w:rsid w:val="00577655"/>
    <w:rsid w:val="005D245D"/>
    <w:rsid w:val="005F5469"/>
    <w:rsid w:val="00612004"/>
    <w:rsid w:val="00614EB6"/>
    <w:rsid w:val="006B1E57"/>
    <w:rsid w:val="006B4E0C"/>
    <w:rsid w:val="006E5B6D"/>
    <w:rsid w:val="006F0A8B"/>
    <w:rsid w:val="00701680"/>
    <w:rsid w:val="007149C2"/>
    <w:rsid w:val="0076172A"/>
    <w:rsid w:val="007715ED"/>
    <w:rsid w:val="007823C6"/>
    <w:rsid w:val="007E045A"/>
    <w:rsid w:val="008120AF"/>
    <w:rsid w:val="00814BFD"/>
    <w:rsid w:val="008550E8"/>
    <w:rsid w:val="008F73C8"/>
    <w:rsid w:val="00974A08"/>
    <w:rsid w:val="00992419"/>
    <w:rsid w:val="0099304D"/>
    <w:rsid w:val="009A5AFF"/>
    <w:rsid w:val="00A0176D"/>
    <w:rsid w:val="00A8268D"/>
    <w:rsid w:val="00B6063F"/>
    <w:rsid w:val="00B9491F"/>
    <w:rsid w:val="00BD6C26"/>
    <w:rsid w:val="00BE57D4"/>
    <w:rsid w:val="00BF31C6"/>
    <w:rsid w:val="00C3245B"/>
    <w:rsid w:val="00C46CC6"/>
    <w:rsid w:val="00C479A6"/>
    <w:rsid w:val="00CA5BB4"/>
    <w:rsid w:val="00CB271E"/>
    <w:rsid w:val="00D52058"/>
    <w:rsid w:val="00D63777"/>
    <w:rsid w:val="00DC1A90"/>
    <w:rsid w:val="00E27BB4"/>
    <w:rsid w:val="00E336A5"/>
    <w:rsid w:val="00E90F30"/>
    <w:rsid w:val="00EE2B47"/>
    <w:rsid w:val="00EF0D2A"/>
    <w:rsid w:val="00EF50FC"/>
    <w:rsid w:val="00F114A0"/>
    <w:rsid w:val="00F1614C"/>
    <w:rsid w:val="00F614EE"/>
    <w:rsid w:val="00F9252B"/>
    <w:rsid w:val="00FD0E9D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6D"/>
  </w:style>
  <w:style w:type="paragraph" w:styleId="1">
    <w:name w:val="heading 1"/>
    <w:basedOn w:val="a"/>
    <w:next w:val="a"/>
    <w:link w:val="10"/>
    <w:qFormat/>
    <w:rsid w:val="006E5B6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E5B6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5B6D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6E5B6D"/>
    <w:rPr>
      <w:b/>
      <w:sz w:val="28"/>
      <w:lang w:val="ru-RU" w:eastAsia="ru-RU" w:bidi="ar-SA"/>
    </w:rPr>
  </w:style>
  <w:style w:type="character" w:styleId="a3">
    <w:name w:val="Hyperlink"/>
    <w:rsid w:val="006E5B6D"/>
    <w:rPr>
      <w:color w:val="0000FF"/>
      <w:u w:val="single"/>
    </w:rPr>
  </w:style>
  <w:style w:type="paragraph" w:styleId="a4">
    <w:name w:val="Body Text Indent"/>
    <w:basedOn w:val="a"/>
    <w:link w:val="a5"/>
    <w:rsid w:val="006E5B6D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6E5B6D"/>
    <w:rPr>
      <w:sz w:val="28"/>
      <w:lang w:val="ru-RU" w:eastAsia="ru-RU" w:bidi="ar-SA"/>
    </w:rPr>
  </w:style>
  <w:style w:type="paragraph" w:styleId="a6">
    <w:name w:val="Body Text"/>
    <w:basedOn w:val="a"/>
    <w:link w:val="a7"/>
    <w:rsid w:val="006E5B6D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6E5B6D"/>
    <w:rPr>
      <w:sz w:val="28"/>
      <w:lang w:val="ru-RU" w:eastAsia="ru-RU" w:bidi="ar-SA"/>
    </w:rPr>
  </w:style>
  <w:style w:type="paragraph" w:styleId="a8">
    <w:name w:val="Normal (Web)"/>
    <w:basedOn w:val="a"/>
    <w:rsid w:val="006E5B6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714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49C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5BB4"/>
    <w:pPr>
      <w:ind w:left="720"/>
      <w:contextualSpacing/>
    </w:pPr>
  </w:style>
  <w:style w:type="character" w:styleId="ac">
    <w:name w:val="Strong"/>
    <w:basedOn w:val="a0"/>
    <w:uiPriority w:val="22"/>
    <w:qFormat/>
    <w:rsid w:val="00E90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6D"/>
  </w:style>
  <w:style w:type="paragraph" w:styleId="1">
    <w:name w:val="heading 1"/>
    <w:basedOn w:val="a"/>
    <w:next w:val="a"/>
    <w:link w:val="10"/>
    <w:qFormat/>
    <w:rsid w:val="006E5B6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E5B6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5B6D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6E5B6D"/>
    <w:rPr>
      <w:b/>
      <w:sz w:val="28"/>
      <w:lang w:val="ru-RU" w:eastAsia="ru-RU" w:bidi="ar-SA"/>
    </w:rPr>
  </w:style>
  <w:style w:type="character" w:styleId="a3">
    <w:name w:val="Hyperlink"/>
    <w:rsid w:val="006E5B6D"/>
    <w:rPr>
      <w:color w:val="0000FF"/>
      <w:u w:val="single"/>
    </w:rPr>
  </w:style>
  <w:style w:type="paragraph" w:styleId="a4">
    <w:name w:val="Body Text Indent"/>
    <w:basedOn w:val="a"/>
    <w:link w:val="a5"/>
    <w:rsid w:val="006E5B6D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6E5B6D"/>
    <w:rPr>
      <w:sz w:val="28"/>
      <w:lang w:val="ru-RU" w:eastAsia="ru-RU" w:bidi="ar-SA"/>
    </w:rPr>
  </w:style>
  <w:style w:type="paragraph" w:styleId="a6">
    <w:name w:val="Body Text"/>
    <w:basedOn w:val="a"/>
    <w:link w:val="a7"/>
    <w:rsid w:val="006E5B6D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6E5B6D"/>
    <w:rPr>
      <w:sz w:val="28"/>
      <w:lang w:val="ru-RU" w:eastAsia="ru-RU" w:bidi="ar-SA"/>
    </w:rPr>
  </w:style>
  <w:style w:type="paragraph" w:styleId="a8">
    <w:name w:val="Normal (Web)"/>
    <w:basedOn w:val="a"/>
    <w:rsid w:val="006E5B6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714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49C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5BB4"/>
    <w:pPr>
      <w:ind w:left="720"/>
      <w:contextualSpacing/>
    </w:pPr>
  </w:style>
  <w:style w:type="character" w:styleId="ac">
    <w:name w:val="Strong"/>
    <w:basedOn w:val="a0"/>
    <w:uiPriority w:val="22"/>
    <w:qFormat/>
    <w:rsid w:val="00E90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СУРГУТСКИЙ  ГОСУДАРСТВЕННЫЙ ПЕДАГОГИЧЕСКИЙ УНИВЕРСТЕТ</vt:lpstr>
      <vt:lpstr>СУРГУТСКИЙ  ГОСУДАРСТВЕННЫЙ ПЕДАГОГИЧЕСКИЙ УНИВЕРСТЕТ</vt:lpstr>
    </vt:vector>
  </TitlesOfParts>
  <Company>NhT</Company>
  <LinksUpToDate>false</LinksUpToDate>
  <CharactersWithSpaces>6240</CharactersWithSpaces>
  <SharedDoc>false</SharedDoc>
  <HLinks>
    <vt:vector size="6" baseType="variant">
      <vt:variant>
        <vt:i4>3342441</vt:i4>
      </vt:variant>
      <vt:variant>
        <vt:i4>-1</vt:i4>
      </vt:variant>
      <vt:variant>
        <vt:i4>1027</vt:i4>
      </vt:variant>
      <vt:variant>
        <vt:i4>1</vt:i4>
      </vt:variant>
      <vt:variant>
        <vt:lpwstr>http://newsprom.ru/i/n/582/118582/tn_118582_1245b675402b.jpg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СУРГУТСКИЙ  ГОСУДАРСТВЕННЫЙ ПЕДАГОГИЧЕСКИЙ УНИВЕРСТЕТ</dc:title>
  <dc:creator>Николай Васильевич</dc:creator>
  <cp:lastModifiedBy>Катерина</cp:lastModifiedBy>
  <cp:revision>3</cp:revision>
  <dcterms:created xsi:type="dcterms:W3CDTF">2022-06-09T12:26:00Z</dcterms:created>
  <dcterms:modified xsi:type="dcterms:W3CDTF">2022-06-09T12:27:00Z</dcterms:modified>
</cp:coreProperties>
</file>